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CC470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C470B" w:rsidRDefault="00CC470B">
            <w:pPr>
              <w:pStyle w:val="ConsPlusNormal"/>
            </w:pPr>
            <w:bookmarkStart w:id="0" w:name="_GoBack"/>
            <w:bookmarkEnd w:id="0"/>
            <w:r>
              <w:t>30 декабря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C470B" w:rsidRDefault="00CC470B">
            <w:pPr>
              <w:pStyle w:val="ConsPlusNormal"/>
              <w:jc w:val="right"/>
            </w:pPr>
            <w:r>
              <w:t>N 384-ФЗ</w:t>
            </w:r>
          </w:p>
        </w:tc>
      </w:tr>
    </w:tbl>
    <w:p w:rsidR="00CC470B" w:rsidRDefault="00CC470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470B" w:rsidRDefault="00CC470B">
      <w:pPr>
        <w:pStyle w:val="ConsPlusNormal"/>
        <w:jc w:val="center"/>
      </w:pPr>
    </w:p>
    <w:p w:rsidR="00CC470B" w:rsidRDefault="00CC470B">
      <w:pPr>
        <w:pStyle w:val="ConsPlusTitle"/>
        <w:jc w:val="center"/>
      </w:pPr>
      <w:r>
        <w:t>РОССИЙСКАЯ ФЕДЕРАЦИЯ</w:t>
      </w:r>
    </w:p>
    <w:p w:rsidR="00CC470B" w:rsidRDefault="00CC470B">
      <w:pPr>
        <w:pStyle w:val="ConsPlusTitle"/>
        <w:jc w:val="center"/>
      </w:pPr>
    </w:p>
    <w:p w:rsidR="00CC470B" w:rsidRDefault="00CC470B">
      <w:pPr>
        <w:pStyle w:val="ConsPlusTitle"/>
        <w:jc w:val="center"/>
      </w:pPr>
      <w:r>
        <w:t>ФЕДЕРАЛЬНЫЙ ЗАКОН</w:t>
      </w:r>
    </w:p>
    <w:p w:rsidR="00CC470B" w:rsidRDefault="00CC470B">
      <w:pPr>
        <w:pStyle w:val="ConsPlusTitle"/>
        <w:jc w:val="center"/>
      </w:pPr>
    </w:p>
    <w:p w:rsidR="00CC470B" w:rsidRDefault="00CC470B">
      <w:pPr>
        <w:pStyle w:val="ConsPlusTitle"/>
        <w:jc w:val="center"/>
      </w:pPr>
      <w:r>
        <w:t>ТЕХНИЧЕСКИЙ РЕГЛАМЕНТ О БЕЗОПАСНОСТИ ЗДАНИЙ И СООРУЖЕНИЙ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jc w:val="right"/>
      </w:pPr>
      <w:proofErr w:type="gramStart"/>
      <w:r>
        <w:t>Принят</w:t>
      </w:r>
      <w:proofErr w:type="gramEnd"/>
    </w:p>
    <w:p w:rsidR="00CC470B" w:rsidRDefault="00CC470B">
      <w:pPr>
        <w:pStyle w:val="ConsPlusNormal"/>
        <w:jc w:val="right"/>
      </w:pPr>
      <w:r>
        <w:t>Государственной Думой</w:t>
      </w:r>
    </w:p>
    <w:p w:rsidR="00CC470B" w:rsidRDefault="00CC470B">
      <w:pPr>
        <w:pStyle w:val="ConsPlusNormal"/>
        <w:jc w:val="right"/>
      </w:pPr>
      <w:r>
        <w:t>23 декабря 2009 года</w:t>
      </w:r>
    </w:p>
    <w:p w:rsidR="00CC470B" w:rsidRDefault="00CC470B">
      <w:pPr>
        <w:pStyle w:val="ConsPlusNormal"/>
        <w:jc w:val="right"/>
      </w:pPr>
    </w:p>
    <w:p w:rsidR="00CC470B" w:rsidRDefault="00CC470B">
      <w:pPr>
        <w:pStyle w:val="ConsPlusNormal"/>
        <w:jc w:val="right"/>
      </w:pPr>
      <w:r>
        <w:t>Одобрен</w:t>
      </w:r>
    </w:p>
    <w:p w:rsidR="00CC470B" w:rsidRDefault="00CC470B">
      <w:pPr>
        <w:pStyle w:val="ConsPlusNormal"/>
        <w:jc w:val="right"/>
      </w:pPr>
      <w:r>
        <w:t>Советом Федерации</w:t>
      </w:r>
    </w:p>
    <w:p w:rsidR="00CC470B" w:rsidRDefault="00CC470B">
      <w:pPr>
        <w:pStyle w:val="ConsPlusNormal"/>
        <w:jc w:val="right"/>
      </w:pPr>
      <w:r>
        <w:t>25 декабря 2009 года</w:t>
      </w:r>
    </w:p>
    <w:p w:rsidR="00CC470B" w:rsidRDefault="00CC470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CC470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C470B" w:rsidRDefault="00CC470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C470B" w:rsidRDefault="00CC470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Федерального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от 02.07.2013 N 185-ФЗ)</w:t>
            </w:r>
          </w:p>
        </w:tc>
      </w:tr>
    </w:tbl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jc w:val="center"/>
        <w:outlineLvl w:val="0"/>
      </w:pPr>
      <w:r>
        <w:t>Глава 1. ОБЩИЕ ПОЛОЖЕНИЯ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1. Цели принятия настоящего Федерального закона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Настоящий Федеральный закон принимается в целях: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защиты жизни и здоровья граждан, имущества физических или юридических лиц, государственного или муниципального имущества;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охраны окружающей среды, жизни и здоровья животных и растений;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предупреждения действий, вводящих в заблуждение приобретателей;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4) обеспечения энергетической эффективности зданий и сооружений.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2. Основные понятия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 xml:space="preserve">1. Для целей настоящего Федерального закона используются основные понятия, установленные </w:t>
      </w:r>
      <w:hyperlink r:id="rId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техническом регулировании, </w:t>
      </w:r>
      <w:hyperlink r:id="rId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градостроительной деятельности и </w:t>
      </w:r>
      <w:hyperlink r:id="rId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пожарной безопасности.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2. Для целей настоящего Федерального закона используются также следующие основные понятия: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аварийное освещение - освещение на путях эвакуации, имеющее электропитание от автономных источников, функционирующих при пожаре, аварии и других чрезвычайных ситуациях, включаемое автоматически при срабатывании соответствующей сигнализации или вручную, если сигнализации нет или она не сработала;</w:t>
      </w:r>
    </w:p>
    <w:p w:rsidR="00CC470B" w:rsidRDefault="00CC470B">
      <w:pPr>
        <w:pStyle w:val="ConsPlusNormal"/>
        <w:spacing w:before="220"/>
        <w:ind w:firstLine="540"/>
        <w:jc w:val="both"/>
      </w:pPr>
      <w:proofErr w:type="gramStart"/>
      <w:r>
        <w:t>2) авария -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среде;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lastRenderedPageBreak/>
        <w:t>3) авторский надзор - контроль лица, осуществившего подготовку проектной документации, за соблюдением в процессе строительства требований проектной документации;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4) воздействие - явление, вызывающее изменение напряженно-деформированного состояния строительных конструкций и (или) основания здания или сооружения;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5) жизненный цикл здания или сооружения - период, в течение которого осуществляются инженерные изыскания, проектирование, строительство (в том числе консервация), эксплуатация (в том числе текущие ремонты), реконструкция, капитальный ремонт, снос здания или сооружения;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6) здание - результат строительства, представляющий собой объемную строительную систему, имеющую надземную и (или) подземную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(или) деятельности людей, размещения производства, хранения продукции или содержания животных;</w:t>
      </w:r>
    </w:p>
    <w:p w:rsidR="00CC470B" w:rsidRDefault="00CC470B">
      <w:pPr>
        <w:pStyle w:val="ConsPlusNormal"/>
        <w:spacing w:before="220"/>
        <w:ind w:firstLine="540"/>
        <w:jc w:val="both"/>
      </w:pPr>
      <w:proofErr w:type="gramStart"/>
      <w:r>
        <w:t>7) инженерная защита - комплекс сооружений, направленных на защиту людей, здания или сооружения, территории, на которой будут осуществляться строительство, реконструкция и эксплуатация здания или сооружения, от воздействия опасных природных процессов и явлений и (или) техногенного воздействия, угроз террористического характера, а также на предупреждение и (или) уменьшение последствий воздействия опасных природных процессов и явлений и (или) техногенного воздействия, угроз террористического характера;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proofErr w:type="gramStart"/>
      <w:r>
        <w:t>8) механическая безопасность - состояние строительных конструкций и основания здания или сооружения, при котором отсутствует недопустимый риск, связанный с причинением вреда жизни или здоровью граждан, имуществу физических или юридических лиц, государственному или муниципальному имуществу, окружающей среде, жизни и здоровью животных и растений вследствие разрушения или потери устойчивости здания, сооружения или их части;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t>9) микроклимат помещения - климатические условия внутренней среды помещения, которые определяются действующими на организм человека сочетаниями температуры, влажности и скорости движения воздуха;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10) нагрузка - механическая сила, прилагаемая к строительным конструкциям и (или) основанию здания или сооружения и определяющая их напряженно-деформированное состояние;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11) нормальные условия эксплуатации - учтенное при проектировании состояние здания или сооружения, при котором отсутствуют какие-либо факторы, препятствующие осуществлению функциональных или технологических процессов;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12) опасные природные процессы и явления - землетрясения, сели, оползни, лавины, подтопление территории, ураганы, смерчи, эрозия почвы и иные подобные процессы и явления, оказывающие негативные или разрушительные воздействия на здания и сооружения;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13) основание здания или сооружения (далее также - основание) - массив грунта, воспринимающий нагрузки и воздействия от здания или сооружения и передающий на здание или сооружение воздействия от природных и техногенных процессов, происходящих в массиве грунта;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14) помещение - часть объема здания или сооружения, имеющая определенное назначение и ограниченная строительными конструкциями;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1" w:name="P48"/>
      <w:bookmarkEnd w:id="1"/>
      <w:r>
        <w:t>15) помещение с постоянным пребыванием людей - помещение, в котором предусмотрено пребывание людей непрерывно в течение более двух часов;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lastRenderedPageBreak/>
        <w:t>16) предельное состояние строительных конструкций - состояние строительных конструкций здания или сооружения, за пределами которого дальнейшая эксплуатация здания или сооружения опасна, недопустима, затруднена или нецелесообразна либо восстановление работоспособного состояния здания или сооружения невозможно или нецелесообразно;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17) противоаварийная защита систем инженерно-технического обеспечения - комплекс устройств, обеспечивающих защиту, предупреждение и (или) уменьшение опасных последствий аварийных ситуаций при эксплуатации систем инженерно-технического обеспечения и увеличение ресурса работы (срока службы) указанных систем;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18) расчетная ситуация - учитываемый в расчете комплекс возможных условий, определяющих расчетные требования к строительным конструкциям, системам инженерно-технического обеспечения и частям указанных конструкций и систем;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19) реологическое свойство материалов - проявление необратимых остаточных деформаций и текучести или ползучести под влиянием нагрузки и (или) воздействия;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20) сеть инженерно-технического обеспечения - совокупность трубопроводов, коммуникаций и других сооружений, предназначенных для инженерно-технического обеспечения зданий и сооружений;</w:t>
      </w:r>
    </w:p>
    <w:p w:rsidR="00CC470B" w:rsidRDefault="00CC470B">
      <w:pPr>
        <w:pStyle w:val="ConsPlusNormal"/>
        <w:spacing w:before="220"/>
        <w:ind w:firstLine="540"/>
        <w:jc w:val="both"/>
      </w:pPr>
      <w:proofErr w:type="gramStart"/>
      <w:r>
        <w:t xml:space="preserve">21) система инженерно-технического обеспечения - одна из систем здания или сооружения, предназначенная для выполнения функций водоснабжения, канализации, отопления, вентиляции, кондиционирования воздуха, газоснабжения, электроснабжения, связи, информатизации, диспетчеризации, </w:t>
      </w:r>
      <w:proofErr w:type="spellStart"/>
      <w:r>
        <w:t>мусороудаления</w:t>
      </w:r>
      <w:proofErr w:type="spellEnd"/>
      <w:r>
        <w:t>, вертикального транспорта (лифты, эскалаторы) или функций обеспечения безопасности;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t>22) сложные природные условия - наличие специфических по составу и состоянию грунтов и (или) риска возникновения (развития) опасных природных процессов и явлений и (или) техногенных воздействий на территории, на которой будут осуществляться строительство, реконструкция и эксплуатация здания или сооружения;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23) сооружение - результат строительства, представляющий собой объемную, плоскостную или линейную строительную систему, имеющую наземную, надземную и (или) подземную части, состоящую из несущих, а в отдельных случаях и ограждающих строительных конструкций и предназначенную для выполнения производственных процессов различного вида, хранения продукции, временного пребывания людей, перемещения людей и грузов;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24) строительная конструкция - часть здания или сооружения, выполняющая определенные несущие, ограждающие и (или) эстетические функции;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25) техногенные воздействия - опасные воздействия, являющиеся следствием аварий в зданиях, сооружениях или на транспорте, пожаров, взрывов или высвобождения различных видов энергии, а также воздействия, являющиеся следствием строительной деятельности на прилегающей территории;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26) уровень ответственности - характеристика здания или сооружения, определяемая в соответствии с объемом экономических, социальных и экологических последствий его разрушения;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27) усталостные явления в материале - изменение механических и физических свойств </w:t>
      </w:r>
      <w:proofErr w:type="gramStart"/>
      <w:r>
        <w:t>материала</w:t>
      </w:r>
      <w:proofErr w:type="gramEnd"/>
      <w:r>
        <w:t xml:space="preserve"> под длительным действием циклически изменяющихся во времени напряжений и деформаций;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28) характеристики безопасности здания или сооружения - количественные и качественные показатели свой</w:t>
      </w:r>
      <w:proofErr w:type="gramStart"/>
      <w:r>
        <w:t>ств стр</w:t>
      </w:r>
      <w:proofErr w:type="gramEnd"/>
      <w:r>
        <w:t xml:space="preserve">оительных конструкций, основания, материалов, элементов сетей </w:t>
      </w:r>
      <w:r>
        <w:lastRenderedPageBreak/>
        <w:t>инженерно-технического обеспечения и систем инженерно-технического обеспечения, посредством соблюдения которых обеспечивается соответствие здания или сооружения требованиям безопасности.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3. Сфера применения настоящего Федерального закона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1. Объектом технического регулирования в настоящем Федеральном законе являются здания и сооружения любого назначения (в том числе входящие в их состав сети инженерно-технического обеспечения и системы инженерно-технического обеспечения), а также связанные со зданиями и с сооружениями процессы проектирования (включая изыскания), строительства, монтажа, наладки, эксплуатации и утилизации (сноса).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2. Настоящий Федеральный закон распространяется на все этапы жизненного цикла здания или сооружения.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3. Настоящий Федеральный закон не распространяется на безопасность технологических процессов, соответствующих функциональному назначению зданий и сооружений. Учету подлежат лишь возможные опасные воздействия этих процессов на состояние здания, сооружения или их частей.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В отношении объектов военной инфраструктуры Вооруженных Сил Российской Федерации, объектов, </w:t>
      </w:r>
      <w:hyperlink r:id="rId9" w:history="1">
        <w:r>
          <w:rPr>
            <w:color w:val="0000FF"/>
          </w:rPr>
          <w:t>сведения</w:t>
        </w:r>
      </w:hyperlink>
      <w:r>
        <w:t xml:space="preserve"> о которых составляют государственную тайну, объектов производства, переработки, хранения радиоактивных и взрывчатых веществ и материалов, объектов по хранению и уничтожению химического оружия и средств взрывания, иных объектов, для которых устанавливаются требования, связанные с обеспечением ядерной и радиационной безопасности в области использования атомной энергии, а также в отношении связанных с</w:t>
      </w:r>
      <w:proofErr w:type="gramEnd"/>
      <w:r>
        <w:t xml:space="preserve"> </w:t>
      </w:r>
      <w:proofErr w:type="gramStart"/>
      <w:r>
        <w:t>указанными объектами процессов проектирования (включая изыскания), строительства, монтажа, наладки, эксплуатации и утилизации (сноса) наряду с соблюдением требований настоящего Федерального закона должны соблюдаться требования, установленные государственными заказчиками, федеральными органами исполнительной власти, уполномоченными в области обеспечения безопасности, обороны, внешней разведки, противодействия техническим разведкам и технической защиты информации, государственного управления использованием атомной энергии, государственного регулирования безопасности при использовании атомной энергии, и (или) государственными</w:t>
      </w:r>
      <w:proofErr w:type="gramEnd"/>
      <w:r>
        <w:t xml:space="preserve"> контрактами (договорами).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5. Дополнительные требования безопасности к зданиям и сооружениям (в том числе к входящим в их состав сетям инженерно-технического обеспечения и системам инженерно-технического обеспечения), а также к связанным со зданиями и с сооружениями процессам проектирования (включая изыскания), строительства, монтажа, наладки, эксплуатации и утилизации (сноса) могут устанавливаться иными техническими регламентами. При этом указанные требования не могут противоречить требованиям настоящего Федерального закона.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6. Настоящий Федеральный закон устанавливает минимально необходимые требования к зданиям и сооружениям (в том числе к входящим в их состав сетям инженерно-технического обеспечения и системам инженерно-технического обеспечения), а также к связанным со зданиями и с сооружениями процессам проектирования (включая изыскания), строительства, монтажа, наладки, эксплуатации и утилизации (сноса), в том числе требования: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механической безопасности;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пожарной безопасности;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безопасности при опасных природных процессах и явлениях и (или) техногенных воздействиях;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lastRenderedPageBreak/>
        <w:t>4) безопасных для здоровья человека условий проживания и пребывания в зданиях и сооружениях;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5) безопасности для пользователей зданиями и сооружениями;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6) доступности зданий и сооружений для инвалидов и других групп населения с ограниченными возможностями передвижения;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7) энергетической эффективности зданий и сооружений;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8) безопасного уровня воздействия зданий и сооружений на окружающую среду.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4. Идентификация зданий и сооружений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bookmarkStart w:id="2" w:name="P82"/>
      <w:bookmarkEnd w:id="2"/>
      <w:r>
        <w:t>1. Для применения настоящего Федерального закона здания и сооружения идентифицируются в порядке, установленном настоящей статьей, по следующим признакам: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3" w:name="P83"/>
      <w:bookmarkEnd w:id="3"/>
      <w:r>
        <w:t>1) назначение;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4" w:name="P84"/>
      <w:bookmarkEnd w:id="4"/>
      <w:r>
        <w:t xml:space="preserve">2) принадлежность к объектам транспортной инфраструктуры и к другим объектам, функционально-технологические </w:t>
      </w:r>
      <w:proofErr w:type="gramStart"/>
      <w:r>
        <w:t>особенности</w:t>
      </w:r>
      <w:proofErr w:type="gramEnd"/>
      <w:r>
        <w:t xml:space="preserve"> которых влияют на их безопасность;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5" w:name="P85"/>
      <w:bookmarkEnd w:id="5"/>
      <w:r>
        <w:t>3) возможность опасных природных процессов и явлений и техногенных воздействий на территории, на которой будут осуществляться строительство, реконструкция и эксплуатация здания или сооружения;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6" w:name="P86"/>
      <w:bookmarkEnd w:id="6"/>
      <w:r>
        <w:t xml:space="preserve">4) принадлежность к </w:t>
      </w:r>
      <w:hyperlink r:id="rId10" w:history="1">
        <w:r>
          <w:rPr>
            <w:color w:val="0000FF"/>
          </w:rPr>
          <w:t>опасным производственным объектам</w:t>
        </w:r>
      </w:hyperlink>
      <w:r>
        <w:t>;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7" w:name="P87"/>
      <w:bookmarkEnd w:id="7"/>
      <w:r>
        <w:t>5) пожарная и взрывопожарная опасность;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8" w:name="P88"/>
      <w:bookmarkEnd w:id="8"/>
      <w:r>
        <w:t xml:space="preserve">6) наличие </w:t>
      </w:r>
      <w:hyperlink w:anchor="P48" w:history="1">
        <w:r>
          <w:rPr>
            <w:color w:val="0000FF"/>
          </w:rPr>
          <w:t>помещений</w:t>
        </w:r>
      </w:hyperlink>
      <w:r>
        <w:t xml:space="preserve"> с постоянным пребыванием людей;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9" w:name="P89"/>
      <w:bookmarkEnd w:id="9"/>
      <w:r>
        <w:t>7) уровень ответственности.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2. Идентификация здания или сооружения по признакам, предусмотренным </w:t>
      </w:r>
      <w:hyperlink w:anchor="P83" w:history="1">
        <w:r>
          <w:rPr>
            <w:color w:val="0000FF"/>
          </w:rPr>
          <w:t>пунктами 1</w:t>
        </w:r>
      </w:hyperlink>
      <w:r>
        <w:t xml:space="preserve"> и </w:t>
      </w:r>
      <w:hyperlink w:anchor="P84" w:history="1">
        <w:r>
          <w:rPr>
            <w:color w:val="0000FF"/>
          </w:rPr>
          <w:t>2 части 1</w:t>
        </w:r>
      </w:hyperlink>
      <w:r>
        <w:t xml:space="preserve"> настоящей статьи, должна проводиться в соответствии с законодательством Российской Федерации. В случае отсутствия предусмотренных законодательством Российской Федерации общероссийских классификаторов технико-экономической и социальной информации застройщик (заказчик) вправе для идентификации здания или сооружения по указанным признакам использовать классификаторы, включенные в нормативные правовые акты, утвержденные федеральными органами исполнительной власти.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Идентификация здания или сооружения по признакам, предусмотренным </w:t>
      </w:r>
      <w:hyperlink w:anchor="P85" w:history="1">
        <w:r>
          <w:rPr>
            <w:color w:val="0000FF"/>
          </w:rPr>
          <w:t>пунктом 3 части 1</w:t>
        </w:r>
      </w:hyperlink>
      <w:r>
        <w:t xml:space="preserve"> настоящей статьи, должна проводиться в соответствии с районированием территории Российской Федерации по уровню опасности природных процессов и явлений, утвержденным уполномоченным федеральным органом исполнительной власти, данными многолетних наблюдений за природными процессами и явлениями, проводимых в соответствии с законодательством Российской Федерации, а также результатами инженерных изысканий на территории, на которой будут</w:t>
      </w:r>
      <w:proofErr w:type="gramEnd"/>
      <w:r>
        <w:t xml:space="preserve"> осуществляться строительство, реконструкция и эксплуатация здания или сооружения.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4. Идентификация здания или сооружения по признакам, предусмотренным </w:t>
      </w:r>
      <w:hyperlink w:anchor="P86" w:history="1">
        <w:r>
          <w:rPr>
            <w:color w:val="0000FF"/>
          </w:rPr>
          <w:t>пунктом 4 части 1</w:t>
        </w:r>
      </w:hyperlink>
      <w:r>
        <w:t xml:space="preserve"> настоящей статьи, должна проводиться в соответствии с законодательством Российской Федерации в области промышленной безопасности.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5. Идентификация здания или сооружения по признакам, предусмотренным </w:t>
      </w:r>
      <w:hyperlink w:anchor="P87" w:history="1">
        <w:r>
          <w:rPr>
            <w:color w:val="0000FF"/>
          </w:rPr>
          <w:t xml:space="preserve">пунктом 5 части </w:t>
        </w:r>
        <w:r>
          <w:rPr>
            <w:color w:val="0000FF"/>
          </w:rPr>
          <w:lastRenderedPageBreak/>
          <w:t>1</w:t>
        </w:r>
      </w:hyperlink>
      <w:r>
        <w:t xml:space="preserve"> настоящей статьи, должна проводиться в соответствии с </w:t>
      </w:r>
      <w:hyperlink r:id="rId1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в области пожарной безопасности.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6. Идентификация здания или сооружения по признакам, предусмотренным </w:t>
      </w:r>
      <w:hyperlink w:anchor="P88" w:history="1">
        <w:r>
          <w:rPr>
            <w:color w:val="0000FF"/>
          </w:rPr>
          <w:t>пунктом 6 части 1</w:t>
        </w:r>
      </w:hyperlink>
      <w:r>
        <w:t xml:space="preserve"> настоящей статьи, должна проводиться в соответствии с требованиями застройщика (заказчика).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10" w:name="P95"/>
      <w:bookmarkEnd w:id="10"/>
      <w:r>
        <w:t xml:space="preserve">7. В результате идентификации здания или сооружения по признаку, предусмотренному </w:t>
      </w:r>
      <w:hyperlink w:anchor="P89" w:history="1">
        <w:r>
          <w:rPr>
            <w:color w:val="0000FF"/>
          </w:rPr>
          <w:t>пунктом 7 части 1</w:t>
        </w:r>
      </w:hyperlink>
      <w:r>
        <w:t xml:space="preserve"> настоящей статьи, здание или сооружение должно быть отнесено к одному из следующих уровней ответственности: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повышенный;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нормальный;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пониженный.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11" w:name="P99"/>
      <w:bookmarkEnd w:id="11"/>
      <w:r>
        <w:t xml:space="preserve">8. К зданиям и сооружениям повышенного уровня ответственности относятся здания и сооружения, отнесенные в соответствии с Градостроительным </w:t>
      </w:r>
      <w:hyperlink r:id="rId12" w:history="1">
        <w:r>
          <w:rPr>
            <w:color w:val="0000FF"/>
          </w:rPr>
          <w:t>кодексом</w:t>
        </w:r>
      </w:hyperlink>
      <w:r>
        <w:t xml:space="preserve"> Российской Федерации к особо опасным, технически сложным или уникальным объектам.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9. К зданиям и сооружениям нормального уровня ответственности относятся все здания и сооружения, за исключением зданий и сооружений повышенного и пониженного уровней ответственности.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12" w:name="P101"/>
      <w:bookmarkEnd w:id="12"/>
      <w:r>
        <w:t>10. К зданиям и сооружениям пониженного уровня ответственности относятся здания и сооружения временного (сезонного) назначения, а также здания и сооружения вспомогательного использования, связанные с осуществлением строительства или реконструкции здания или сооружения либо расположенные на земельных участках, предоставленных для индивидуального жилищного строительства.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11. Идентификационные признаки, предусмотренные </w:t>
      </w:r>
      <w:hyperlink w:anchor="P82" w:history="1">
        <w:r>
          <w:rPr>
            <w:color w:val="0000FF"/>
          </w:rPr>
          <w:t>частью 1</w:t>
        </w:r>
      </w:hyperlink>
      <w:r>
        <w:t xml:space="preserve"> настоящей статьи, указываются: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застройщиком (заказчиком) - в задании на выполнение инженерных изысканий для строительства здания или сооружения и в задании на проектирование;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лицом, осуществляющим подготовку проектной документации, - в текстовых материалах в составе проектной документации, передаваемой по окончании строительства на хранение собственнику здания или сооружения.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5. Обеспечение соответствия безопасности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эксплуатации и утилизации (сноса) требованиям настоящего Федерального закона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 xml:space="preserve">1. </w:t>
      </w:r>
      <w:proofErr w:type="gramStart"/>
      <w:r>
        <w:t>Безопасность зданий и сооружений, а также связанных со зданиями и сооружениями процессов проектирования (включая изыскания), строительства, монтажа, наладки, эксплуатации и утилизации (сноса) обеспечивается посредством установления соответствующих требованиям безопасности проектных значений параметров зданий и сооружений и качественных характеристик в течение всего жизненного цикла здания или сооружения, реализации указанных значений и характеристик в процессе строительства, реконструкции, капитального ремонта (далее также - строительство) и</w:t>
      </w:r>
      <w:proofErr w:type="gramEnd"/>
      <w:r>
        <w:t xml:space="preserve"> поддержания состояния таких параметров и характеристик на требуемом уровне в процессе эксплуатации, консервации и сноса.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Безопасность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эксплуатации </w:t>
      </w:r>
      <w:r>
        <w:lastRenderedPageBreak/>
        <w:t xml:space="preserve">и утилизации (сноса) обеспечивается посредством соблюдения требований настоящего Федерального закона и требований стандартов и сводов правил, включенных в указанные в </w:t>
      </w:r>
      <w:hyperlink w:anchor="P113" w:history="1">
        <w:r>
          <w:rPr>
            <w:color w:val="0000FF"/>
          </w:rPr>
          <w:t>частях 1</w:t>
        </w:r>
      </w:hyperlink>
      <w:r>
        <w:t xml:space="preserve"> и </w:t>
      </w:r>
      <w:hyperlink w:anchor="P119" w:history="1">
        <w:r>
          <w:rPr>
            <w:color w:val="0000FF"/>
          </w:rPr>
          <w:t>7 статьи 6</w:t>
        </w:r>
      </w:hyperlink>
      <w:r>
        <w:t xml:space="preserve"> настоящего Федерального закона </w:t>
      </w:r>
      <w:hyperlink r:id="rId13" w:history="1">
        <w:r>
          <w:rPr>
            <w:color w:val="0000FF"/>
          </w:rPr>
          <w:t>перечни</w:t>
        </w:r>
      </w:hyperlink>
      <w:r>
        <w:t>, или требований специальных технических условий.</w:t>
      </w:r>
      <w:proofErr w:type="gramEnd"/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6. Документы в области стандартизации, в результате применения которых обеспечивается соблюдение требований настоящего Федерального закона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bookmarkStart w:id="13" w:name="P113"/>
      <w:bookmarkEnd w:id="13"/>
      <w:r>
        <w:t xml:space="preserve">1. Правительство Российской Федерации утверждает </w:t>
      </w:r>
      <w:hyperlink r:id="rId14" w:history="1">
        <w:r>
          <w:rPr>
            <w:color w:val="0000FF"/>
          </w:rPr>
          <w:t>перечень</w:t>
        </w:r>
      </w:hyperlink>
      <w:r>
        <w:t xml:space="preserve">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настоящего Федерального закона.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перечень национальных стандартов и сводов правил, указанный в </w:t>
      </w:r>
      <w:hyperlink w:anchor="P113" w:history="1">
        <w:r>
          <w:rPr>
            <w:color w:val="0000FF"/>
          </w:rPr>
          <w:t>части 1</w:t>
        </w:r>
      </w:hyperlink>
      <w:r>
        <w:t xml:space="preserve"> настоящей статьи, могут включаться национальные стандарты и своды правил (части таких стандартов и сводов правил), содержащие минимально необходимые требования для обеспечения безопасности зданий и сооружений (в том числе входящих в их состав сетей инженерно-технического обеспечения и систем инженерно-технического обеспечения), а также связанных со зданиями и с сооружениями процессов проектирования</w:t>
      </w:r>
      <w:proofErr w:type="gramEnd"/>
      <w:r>
        <w:t xml:space="preserve"> (включая изыскания), строительства, монтажа, наладки, эксплуатации и утилизации (сноса).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 перечень национальных стандартов и сводов правил, указанный в </w:t>
      </w:r>
      <w:hyperlink w:anchor="P113" w:history="1">
        <w:r>
          <w:rPr>
            <w:color w:val="0000FF"/>
          </w:rPr>
          <w:t>части 1</w:t>
        </w:r>
      </w:hyperlink>
      <w:r>
        <w:t xml:space="preserve"> настоящей статьи, могут включаться национальные стандарты и своды правил, содержащие различные требования к зданиям и сооружениям, а также к связанным со зданиями и с сооружениями процессам проектирования (включая изыскания), строительства, монтажа, наладки, эксплуатации и утилизации (сноса) по одному предмету, к одному разделу проектной документации, различные подходы к обеспечению безопасности</w:t>
      </w:r>
      <w:proofErr w:type="gramEnd"/>
      <w:r>
        <w:t xml:space="preserve"> зданий и сооружений. При этом в указанном перечне национальных стандартов и сводов правил должно содержаться указание о возможности соблюдения таких требований, подходов на альтернативной основе. В этом случае застройщик (заказчик) вправе самостоятельно определить, в соответствии с каким из указанных требований, подходов будет осуществляться проектирование (включая инженерные изыскания), строительство, реконструкция, капитальный ремонт и снос (демонтаж) здания или сооружения.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4. Национальные стандарты и своды правил, включенные в указанный в </w:t>
      </w:r>
      <w:hyperlink w:anchor="P113" w:history="1">
        <w:r>
          <w:rPr>
            <w:color w:val="0000FF"/>
          </w:rPr>
          <w:t>части 1</w:t>
        </w:r>
      </w:hyperlink>
      <w:r>
        <w:t xml:space="preserve"> настоящей статьи перечень, являются обязательными для применения, за исключением случаев осуществления проектирования и строительства в соответствии со специальными техническими условиями.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Национальный </w:t>
      </w:r>
      <w:hyperlink r:id="rId15" w:history="1">
        <w:r>
          <w:rPr>
            <w:color w:val="0000FF"/>
          </w:rPr>
          <w:t>орган</w:t>
        </w:r>
      </w:hyperlink>
      <w:r>
        <w:t xml:space="preserve"> Российской Федерации по стандартизации обеспечивает в информационной системе общего пользования доступ на безвозмездной основе к национальным стандартам и сводам правил, включенным в указанный в </w:t>
      </w:r>
      <w:hyperlink w:anchor="P113" w:history="1">
        <w:r>
          <w:rPr>
            <w:color w:val="0000FF"/>
          </w:rPr>
          <w:t>части 1</w:t>
        </w:r>
      </w:hyperlink>
      <w:r>
        <w:t xml:space="preserve"> настоящей статьи перечень.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6. Национальные стандарты и своды правил, включенные в указанный в </w:t>
      </w:r>
      <w:hyperlink w:anchor="P113" w:history="1">
        <w:r>
          <w:rPr>
            <w:color w:val="0000FF"/>
          </w:rPr>
          <w:t>части 1</w:t>
        </w:r>
      </w:hyperlink>
      <w:r>
        <w:t xml:space="preserve"> настоящей статьи перечень, подлежат ревизии и в необходимых случаях пересмотру и (или) актуализации не реже чем каждые пять лет.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14" w:name="P119"/>
      <w:bookmarkEnd w:id="14"/>
      <w:r>
        <w:t xml:space="preserve">7. </w:t>
      </w:r>
      <w:proofErr w:type="gramStart"/>
      <w:r>
        <w:t xml:space="preserve">Национальным органом Российской Федерации по стандартизации в соответствии с </w:t>
      </w:r>
      <w:hyperlink r:id="rId1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техническом регулировании утверждается, опубликовывается в печатном издании федерального органа исполнительной власти по техническому регулированию и размещается в информационной системе общего пользования в электронно-цифровой форме </w:t>
      </w:r>
      <w:hyperlink r:id="rId17" w:history="1">
        <w:r>
          <w:rPr>
            <w:color w:val="0000FF"/>
          </w:rPr>
          <w:t>перечень</w:t>
        </w:r>
      </w:hyperlink>
      <w:r>
        <w:t xml:space="preserve"> документов в области стандартизации, в результате применения которых на добровольной основе обеспечивается соблюдение требований настоящего Федерального закона.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t>8. В случае</w:t>
      </w:r>
      <w:proofErr w:type="gramStart"/>
      <w:r>
        <w:t>,</w:t>
      </w:r>
      <w:proofErr w:type="gramEnd"/>
      <w:r>
        <w:t xml:space="preserve"> если для подготовки проектной документации требуется отступление от требований, установленных включенными в указанный в </w:t>
      </w:r>
      <w:hyperlink w:anchor="P113" w:history="1">
        <w:r>
          <w:rPr>
            <w:color w:val="0000FF"/>
          </w:rPr>
          <w:t>части 1</w:t>
        </w:r>
      </w:hyperlink>
      <w:r>
        <w:t xml:space="preserve"> настоящей статьи перечень </w:t>
      </w:r>
      <w:r>
        <w:lastRenderedPageBreak/>
        <w:t xml:space="preserve">национальными стандартами и сводами правил, недостаточно требований к надежности и безопасности, установленных указанными стандартами и сводами правил, или такие требования не установлены, подготовка проектной документации и строительство здания или сооружения осуществляются в соответствии со специальными техническими условиями, разрабатываемыми и согласовываемыми в </w:t>
      </w:r>
      <w:hyperlink r:id="rId18" w:history="1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Согласованные в установленном порядке специальные технические условия могут являться основанием для включения содержащихся в таких специальных технических условиях требований к зданиям и сооружениям, а также к связанным со зданиями и с сооружениями процессам проектирования (включая изыскания), строительства, монтажа, наладки в национальные стандарты и своды правил, применение которых обеспечивает соблюдение требований настоящего Федерального закона.</w:t>
      </w:r>
      <w:proofErr w:type="gramEnd"/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jc w:val="center"/>
        <w:outlineLvl w:val="0"/>
      </w:pPr>
      <w:r>
        <w:t>Глава 2. ОБЩИЕ ТРЕБОВАНИЯ БЕЗОПАСНОСТИ</w:t>
      </w:r>
    </w:p>
    <w:p w:rsidR="00CC470B" w:rsidRDefault="00CC470B">
      <w:pPr>
        <w:pStyle w:val="ConsPlusTitle"/>
        <w:jc w:val="center"/>
      </w:pPr>
      <w:r>
        <w:t>ЗДАНИЙ И СООРУЖЕНИЙ, А ТАКЖЕ СВЯЗАННЫХ СО ЗДАНИЯМИ</w:t>
      </w:r>
    </w:p>
    <w:p w:rsidR="00CC470B" w:rsidRDefault="00CC470B">
      <w:pPr>
        <w:pStyle w:val="ConsPlusTitle"/>
        <w:jc w:val="center"/>
      </w:pPr>
      <w:proofErr w:type="gramStart"/>
      <w:r>
        <w:t>И С СООРУЖЕНИЯМИ ПРОЦЕССОВ ПРОЕКТИРОВАНИЯ (ВКЛЮЧАЯ</w:t>
      </w:r>
      <w:proofErr w:type="gramEnd"/>
    </w:p>
    <w:p w:rsidR="00CC470B" w:rsidRDefault="00CC470B">
      <w:pPr>
        <w:pStyle w:val="ConsPlusTitle"/>
        <w:jc w:val="center"/>
      </w:pPr>
      <w:proofErr w:type="gramStart"/>
      <w:r>
        <w:t>ИЗЫСКАНИЯ), СТРОИТЕЛЬСТВА, МОНТАЖА, НАЛАДКИ,</w:t>
      </w:r>
      <w:proofErr w:type="gramEnd"/>
    </w:p>
    <w:p w:rsidR="00CC470B" w:rsidRDefault="00CC470B">
      <w:pPr>
        <w:pStyle w:val="ConsPlusTitle"/>
        <w:jc w:val="center"/>
      </w:pPr>
      <w:r>
        <w:t>ЭКСПЛУАТАЦИИ И УТИЛИЗАЦИИ (СНОСА)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bookmarkStart w:id="15" w:name="P129"/>
      <w:bookmarkEnd w:id="15"/>
      <w:r>
        <w:t>Статья 7. Требования механической безопасности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Строительные конструкции и основание здания или сооружения должны обладать такой прочностью и устойчивостью, чтобы в процессе строительства и эксплуатации не возникало угрозы причинения вреда жизни или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 в результате: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разрушения отдельных несущих строительных конструкций или их частей;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разрушения всего здания, сооружения или их части;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деформации недопустимой величины строительных конструкций, основания здания или сооружения и геологических массивов прилегающей территории;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4) повреждения части здания или сооружения, сетей инженерно-технического обеспечения или систем инженерно-технического обеспечения в результате деформации, перемещений либо потери устойчивости несущих строительных конструкций, в том числе отклонений от вертикальности.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8. Требования пожарной безопасности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proofErr w:type="gramStart"/>
      <w:r>
        <w:t>Здание или сооружение должно быть спроектировано и построено таким образом, чтобы в процессе эксплуатации здания или сооружения исключалась возможность возникновения пожара, обеспечивалось предотвращение или ограничение опасности задымления здания или сооружения при пожаре и воздействия опасных факторов пожара на людей и имущество, обеспечивались защита людей и имущества от воздействия опасных факторов пожара и (или) ограничение последствий воздействия опасных факторов пожара на</w:t>
      </w:r>
      <w:proofErr w:type="gramEnd"/>
      <w:r>
        <w:t xml:space="preserve"> здание или сооружение, а также чтобы в случае возникновения пожара соблюдались следующие требования: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сохранение устойчивости здания или сооружения, а также прочности несущих строительных конструкций в течение времени, необходимого для эвакуации людей и выполнения других действий, направленных на сокращение ущерба от пожара;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2) ограничение образования и распространения опасных факторов пожара в пределах очага </w:t>
      </w:r>
      <w:r>
        <w:lastRenderedPageBreak/>
        <w:t>пожара;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нераспространение пожара на соседние здания и сооружения;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4) эвакуация людей (с учетом особенностей инвалидов и других групп населения с ограниченными возможностями передвижения) в безопасную зону до нанесения вреда их жизни и здоровью вследствие воздействия опасных факторов пожара;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5) возможность доступа личного состава подразделений пожарной охраны и доставки средств пожаротушения в любое помещение здания или сооружения;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6) возможность подачи огнетушащих веществ в очаг пожара;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7) возможность проведения мероприятий по спасению людей и сокращению наносимого пожаром ущерба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9. Требования безопасности при опасных природных процессах и явлениях и (или) техногенных воздействиях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proofErr w:type="gramStart"/>
      <w:r>
        <w:t xml:space="preserve">Здание или сооружение на территории, на которой возможно проявление опасных природных процессов и явлений и (или) техногенных воздействий, должно быть спроектировано и построено таким образом, чтобы в процессе эксплуатации здания или сооружения опасные природные процессы и явления и (или) техногенные воздействия не вызывали последствий, указанных в </w:t>
      </w:r>
      <w:hyperlink w:anchor="P129" w:history="1">
        <w:r>
          <w:rPr>
            <w:color w:val="0000FF"/>
          </w:rPr>
          <w:t>статье 7</w:t>
        </w:r>
      </w:hyperlink>
      <w:r>
        <w:t xml:space="preserve"> настоящего Федерального закона, и (или) иных событий, создающих угрозу причинения вреда жизни</w:t>
      </w:r>
      <w:proofErr w:type="gramEnd"/>
      <w:r>
        <w:t xml:space="preserve"> или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10. Требования безопасных для здоровья человека условий проживания и пребывания в зданиях и сооружениях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1. Здание или сооружение должно быть спроектировано и построено таким образом, чтобы при проживании и пребывании человека в здании или сооружении не возникало вредного воздействия на человека в результате физических, биологических, химических, радиационных и иных воздействий.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2. Здание или сооружение должно быть спроектировано и построено таким образом, чтобы в процессе эксплуатации здания или сооружения обеспечивались безопасные условия для проживания и пребывания человека в зданиях и сооружениях по следующим показателям: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качество воздуха в производственных, жилых и иных помещениях зданий и сооружений и в рабочих зонах производственных зданий и сооружений;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качество воды, используемой в качестве питьевой и для хозяйственно-бытовых нужд;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инсоляция и солнцезащита помещений жилых, общественных и производственных зданий;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4) естественное и искусственное освещение помещений;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5) защита от шума в помещениях жилых и общественных зданий и в рабочих зонах производственных зданий и сооружений;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6) микроклимат помещений;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lastRenderedPageBreak/>
        <w:t>7) регулирование влажности на поверхности и внутри строительных конструкций;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8) уровень вибрации в помещениях жилых и общественных зданий и уровень технологической вибрации в рабочих зонах производственных зданий и сооружений;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9) уровень напряженности электромагнитного поля в помещениях жилых и общественных зданий и в рабочих зонах производственных зданий и сооружений, а также на прилегающих территориях;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10) уровень ионизирующего излучения в помещениях жилых и общественных зданий и в рабочих зонах производственных зданий и сооружений, а также на прилегающих территориях.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11. Требования безопасности для пользователей зданиями и сооружениями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proofErr w:type="gramStart"/>
      <w:r>
        <w:t>Здание или сооружение должно быть спроектировано и построено, а территория, необходимая для использования здания или сооружения, должна быть благоустроена таким образом, чтобы в процессе эксплуатации здания или сооружения не возникало угрозы наступления несчастных случаев и нанесения травм людям - пользователям зданиями и сооружениями в результате скольжения, падения, столкновения, ожога, поражения электрическим током, а также вследствие взрыва.</w:t>
      </w:r>
      <w:proofErr w:type="gramEnd"/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12. Требования доступности зданий и сооружений для инвалидов и других групп населения с ограниченными возможностями передвижения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1. Жилые здания, объекты инженерной, транспортной и социальной инфраструктур должны быть спроектированы и построены таким образом, чтобы обеспечивалась их доступность для инвалидов и других групп населения с ограниченными возможностями передвижения.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2. Объекты транспортной инфраструктуры должны быть оборудованы специальными приспособлениями, позволяющими инвалидам и другим группам населения с ограниченными возможностями передвижения беспрепятственно пользоваться услугами, предоставляемыми на объектах транспортной инфраструктуры.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13. Требования энергетической эффективности зданий и сооружений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 xml:space="preserve">Здания и сооружения должны быть спроектированы и построены таким образом, чтобы в процессе их эксплуатации </w:t>
      </w:r>
      <w:proofErr w:type="gramStart"/>
      <w:r>
        <w:t>обеспечивалось эффективное использование энергетических ресурсов и исключался</w:t>
      </w:r>
      <w:proofErr w:type="gramEnd"/>
      <w:r>
        <w:t xml:space="preserve"> нерациональный расход таких ресурсов.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14. Требования безопасного уровня воздействия зданий и сооружений на окружающую среду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Здания и сооружения должны быть спроектированы таким образом, чтобы в процессе их строительства и эксплуатации не возникало угрозы оказания негативного воздействия на окружающую среду.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jc w:val="center"/>
        <w:outlineLvl w:val="0"/>
      </w:pPr>
      <w:r>
        <w:t>Глава 3. ТРЕБОВАНИЯ К РЕЗУЛЬТАТАМ ИНЖЕНЕРНЫХ ИЗЫСКАНИЙ</w:t>
      </w:r>
    </w:p>
    <w:p w:rsidR="00CC470B" w:rsidRDefault="00CC470B">
      <w:pPr>
        <w:pStyle w:val="ConsPlusTitle"/>
        <w:jc w:val="center"/>
      </w:pPr>
      <w:r>
        <w:t>И ПРОЕКТНОЙ ДОКУМЕНТАЦИИ В ЦЕЛЯХ ОБЕСПЕЧЕНИЯ БЕЗОПАСНОСТИ</w:t>
      </w:r>
    </w:p>
    <w:p w:rsidR="00CC470B" w:rsidRDefault="00CC470B">
      <w:pPr>
        <w:pStyle w:val="ConsPlusTitle"/>
        <w:jc w:val="center"/>
      </w:pPr>
      <w:r>
        <w:t>ЗДАНИЙ И СООРУЖЕНИЙ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15. Общие требования к результатам инженерных изысканий и проектной документации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 xml:space="preserve">1. Результаты инженерных изысканий должны быть достоверными и достаточными для </w:t>
      </w:r>
      <w:r>
        <w:lastRenderedPageBreak/>
        <w:t>установления проектных значений параметров и других проектных характеристик здания или сооружения, а также проектируемых мероприятий по обеспечению его безопасности. Расчетные данные в составе результатов инженерных изысканий должны быть обоснованы лицом, выполняющим инженерные изыскания, и содержать прогноз изменения их значений в процессе строительства и эксплуатации здания или сооружения.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2. В проектной документации здания или сооружения лицом, осуществляющим подготовку проектной документации, должны быть учтены исходные данные, передаваемые застройщиком (заказчиком) в соответствии с </w:t>
      </w:r>
      <w:hyperlink r:id="rId19" w:history="1">
        <w:r>
          <w:rPr>
            <w:color w:val="0000FF"/>
          </w:rPr>
          <w:t>законодательством</w:t>
        </w:r>
      </w:hyperlink>
      <w:r>
        <w:t xml:space="preserve"> о градостроительной деятельности. В составе исходных данных для проектирования должен быть указан уровень ответственности проектируемого здания или сооружения, устанавливаемый в соответствии с </w:t>
      </w:r>
      <w:hyperlink w:anchor="P95" w:history="1">
        <w:r>
          <w:rPr>
            <w:color w:val="0000FF"/>
          </w:rPr>
          <w:t>частями 7</w:t>
        </w:r>
      </w:hyperlink>
      <w:r>
        <w:t xml:space="preserve"> - </w:t>
      </w:r>
      <w:hyperlink w:anchor="P101" w:history="1">
        <w:r>
          <w:rPr>
            <w:color w:val="0000FF"/>
          </w:rPr>
          <w:t>10 статьи 4</w:t>
        </w:r>
      </w:hyperlink>
      <w:r>
        <w:t xml:space="preserve"> настоящего Федерального закона.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3. Задание на выполнение инженерных изысканий для строительства, реконструкции зданий и сооружений повышенного уровня ответственности и задание на проектирование таких зданий и сооружений могут предусматривать необходимость научного сопровождения инженерных изысканий и (или) проектирования и строительства здания или сооружения. </w:t>
      </w:r>
      <w:proofErr w:type="gramStart"/>
      <w:r>
        <w:t xml:space="preserve">В проектной документации опасных производственных объектов, относящихся в соответствии с </w:t>
      </w:r>
      <w:hyperlink w:anchor="P99" w:history="1">
        <w:r>
          <w:rPr>
            <w:color w:val="0000FF"/>
          </w:rPr>
          <w:t>частью 8 статьи 4</w:t>
        </w:r>
      </w:hyperlink>
      <w:r>
        <w:t xml:space="preserve"> настоящего Федерального закона к зданиям или сооружениям повышенного уровня ответственности, должны быть предусмотрены конструктивные и организационно-технические меры по защите жизни и здоровья людей и окружающей среды от опасных последствий аварий в процессе строительства, эксплуатации, консервации и сноса (демонтажа) таких объектов.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t>4. В проектной документации здания или сооружения может быть предусмотрена необходимость проведения мониторинга компонентов окружающей среды, состояния основания, строительных конструкций и систем инженерно-технического обеспечения в процессе строительства и (или) эксплуатации здания или сооружения.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В проектной документации проектные значения параметров и другие проектные характеристики здания или сооружения, а также проектируемые мероприятия по обеспечению его безопасности должны быть установлены таким образом, чтобы в процессе строительства и эксплуатации здание или сооружение было безопасным для жизни и здоровья граждан (включая инвалидов и другие группы населения с ограниченными возможностями передвижения), имущества физических или юридических лиц, государственного или муниципального</w:t>
      </w:r>
      <w:proofErr w:type="gramEnd"/>
      <w:r>
        <w:t xml:space="preserve"> имущества, окружающей среды, жизни и здоровья животных и растений.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16" w:name="P195"/>
      <w:bookmarkEnd w:id="16"/>
      <w:r>
        <w:t xml:space="preserve">6. </w:t>
      </w:r>
      <w:proofErr w:type="gramStart"/>
      <w:r>
        <w:t xml:space="preserve">Соответствие проектных значений параметров и других проектных характеристик здания или сооружения требованиям безопасности, а также проектируемые мероприятия по обеспечению его безопасности должны быть обоснованы ссылками на требования настоящего Федерального закона и ссылками на требования стандартов и сводов правил, включенных в указанные в </w:t>
      </w:r>
      <w:hyperlink w:anchor="P113" w:history="1">
        <w:r>
          <w:rPr>
            <w:color w:val="0000FF"/>
          </w:rPr>
          <w:t>частях 1</w:t>
        </w:r>
      </w:hyperlink>
      <w:r>
        <w:t xml:space="preserve"> и </w:t>
      </w:r>
      <w:hyperlink w:anchor="P119" w:history="1">
        <w:r>
          <w:rPr>
            <w:color w:val="0000FF"/>
          </w:rPr>
          <w:t>7 статьи 6</w:t>
        </w:r>
      </w:hyperlink>
      <w:r>
        <w:t xml:space="preserve"> настоящего Федерального закона перечни, или на требования специальных технических условий.</w:t>
      </w:r>
      <w:proofErr w:type="gramEnd"/>
      <w:r>
        <w:t xml:space="preserve"> В случае отсутствия указанных требований соответствие проектных значений и характеристик здания или сооружения требованиям безопасности, а также проектируемые мероприятия по обеспечению его безопасности должны быть обоснованы одним или несколькими способами из следующих способов: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результаты исследований;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расчеты и (или) испытания, выполненные по сертифицированным или апробированным иным способом методикам;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моделирование сценариев возникновения опасных природных процессов и явлений и (или) техногенных воздействий, в том числе при неблагоприятном сочетании опасных природных процессов и явлений и (или) техногенных воздействий;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lastRenderedPageBreak/>
        <w:t>4) оценка риска возникновения опасных природных процессов и явлений и (или) техногенных воздействий.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7. При обосновании, предусмотренном </w:t>
      </w:r>
      <w:hyperlink w:anchor="P195" w:history="1">
        <w:r>
          <w:rPr>
            <w:color w:val="0000FF"/>
          </w:rPr>
          <w:t>частью 6</w:t>
        </w:r>
      </w:hyperlink>
      <w:r>
        <w:t xml:space="preserve"> настоящей статьи, должны быть учтены исходные данные для проектирования, в том числе результаты инженерных изысканий.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В проектной документации должна быть предусмотрена в объеме, необходимом для обеспечения безопасности здания или сооружения, доступность элементов строительных конструкций, сетей инженерно-технического обеспечения и систем инженерно-технического обеспечения для определения фактических значений их параметров и других характеристик, а также параметров материалов, изделий и устройств, влияющих на безопасность здания или сооружения, в процессе его строительства и эксплуатации.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t>9. В проектной документации лицом, осуществляющим подготовку проектной документации, должны быть предусмотрены: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возможность безопасной эксплуатации проектируемого здания или сооружения и требования к способам проведения мероприятий по техническому обслуживанию, при проведении которых отсутствует угроза нарушения безопасности строительных конструкций, сетей инженерно-технического обеспечения и систем инженерно-технического обеспечения или недопустимого ухудшения параметров среды обитания людей;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минимальная периодичность осуществления проверок, осмотров и освидетельствований состояния строительных конструкций, основания, сетей инженерно-технического обеспечения и систем инженерно-технического обеспечения здания или сооружения и (или) необходимость проведения мониторинга компонентов окружающей среды, состояния основания, строительных конструкций и систем инженерно-технического обеспечения в процессе эксплуатации здания или сооружения;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сведения для пользователей и эксплуатационных служб о значениях эксплуатационных нагрузок на строительные конструкции, сети инженерно-технического обеспечения и системы инженерно-технического обеспечения, которые недопустимо превышать в процессе эксплуатации здания или сооружения;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4) сведения о размещении скрытых электрических проводок, трубопроводов и иных устройств, повреждение которых может привести к угрозе причинения вреда жизни 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10. Проектная документация здания или сооружения должна использоваться в качестве основного документа при принятии решений об обеспечении безопасности здания или сооружения на всех последующих этапах жизненного цикла здания или сооружения.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16. Требования к обеспечению механической безопасности здания или сооружения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 xml:space="preserve">1. Выполнение требований механической безопасности в проектной документации здания или сооружения должно быть обосновано расчетами и иными способами, указанными в </w:t>
      </w:r>
      <w:hyperlink w:anchor="P195" w:history="1">
        <w:r>
          <w:rPr>
            <w:color w:val="0000FF"/>
          </w:rPr>
          <w:t>части 6 статьи 15</w:t>
        </w:r>
      </w:hyperlink>
      <w:r>
        <w:t xml:space="preserve"> настоящего Федерального закона, подтверждающими, что в процессе строительства и эксплуатации здания или сооружения его строительные конструкции и </w:t>
      </w:r>
      <w:proofErr w:type="gramStart"/>
      <w:r>
        <w:t>основание</w:t>
      </w:r>
      <w:proofErr w:type="gramEnd"/>
      <w:r>
        <w:t xml:space="preserve"> не достигнут предельного состояния по прочности и устойчивости при учитываемых в соответствии с </w:t>
      </w:r>
      <w:hyperlink w:anchor="P226" w:history="1">
        <w:r>
          <w:rPr>
            <w:color w:val="0000FF"/>
          </w:rPr>
          <w:t>частями 5</w:t>
        </w:r>
      </w:hyperlink>
      <w:r>
        <w:t xml:space="preserve"> и </w:t>
      </w:r>
      <w:hyperlink w:anchor="P229" w:history="1">
        <w:r>
          <w:rPr>
            <w:color w:val="0000FF"/>
          </w:rPr>
          <w:t>6</w:t>
        </w:r>
      </w:hyperlink>
      <w:r>
        <w:t xml:space="preserve"> настоящей статьи </w:t>
      </w:r>
      <w:proofErr w:type="gramStart"/>
      <w:r>
        <w:t>вариантах</w:t>
      </w:r>
      <w:proofErr w:type="gramEnd"/>
      <w:r>
        <w:t xml:space="preserve"> одновременного действия нагрузок и воздействий.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2. За предельное состояние строительных конструкций и основания по прочности и устойчивости должно быть принято состояние, характеризующееся: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разрушением любого характера;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lastRenderedPageBreak/>
        <w:t>2) потерей устойчивости формы;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потерей устойчивости положения;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4) нарушением эксплуатационной пригодности и иными явлениями, связанными с угрозой причинения вреда жизни 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3. В расчетах строительных конструкций и основания должны быть учтены все виды нагрузок, соответствующих функциональному назначению и конструктивному решению здания или сооружения, климатические, а в необходимых случаях технологические воздействия, а также усилия, вызываемые деформацией строительных конструкций и основания. </w:t>
      </w:r>
      <w:proofErr w:type="gramStart"/>
      <w:r>
        <w:t>Для элементов строительных конструкций, характеристики которых, учтенные в расчетах прочности и устойчивости здания или сооружения, могут изменяться в процессе эксплуатации под воздействием климатических факторов или агрессивных факторов наружной и внутренней среды, в том числе под воздействием технологических процессов, которые могут вызывать усталостные явления в материале строительных конструкций, в проектной документации должны быть дополнительно указаны параметры, характеризующие сопротивление таким воздействиям, или</w:t>
      </w:r>
      <w:proofErr w:type="gramEnd"/>
      <w:r>
        <w:t xml:space="preserve"> мероприятия по защите от них.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4. Расчетные модели (в том числе расчетные схемы, основные предпосылки расчета) строительных конструкций и основания должны отражать действительные условия работы здания или сооружения, отвечающие рассматриваемой расчетной ситуации. При этом должны быть учтены: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факторы, определяющие напряженно-деформированное состояние;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особенности взаимодействия элементов строительных конструкций между собой и с основанием;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пространственная работа строительных конструкций;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4) геометрическая и физическая нелинейность;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5) пластические и реологические свойства материалов и грунтов;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6) возможность образования трещин;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7) возможные отклонения геометрических параметров от их номинальных значений.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17" w:name="P226"/>
      <w:bookmarkEnd w:id="17"/>
      <w:r>
        <w:t>5. В процессе обоснования выполнения требований механической безопасности должны быть учтены следующие расчетные ситуации: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установившаяся ситуация, имеющая продолжительность того же порядка, что и срок эксплуатации здания или сооружения, в том числе эксплуатация между двумя капитальными ремонтами или изменениями технологического процесса;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переходная ситуация, имеющая небольшую по сравнению со сроком эксплуатации здания или сооружения продолжительность, в том числе строительство, реконструкция, капитальный ремонт здания или сооружения.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18" w:name="P229"/>
      <w:bookmarkEnd w:id="18"/>
      <w:r>
        <w:t xml:space="preserve">6. При проектировании здания или сооружения повышенного уровня ответственности должна быть учтена также аварийная расчетная ситуация, имеющая малую вероятность возникновения и небольшую продолжительность, но являющаяся важной с точки зрения последствий достижения предельных состояний, которые могут возникнуть при этой ситуации (в </w:t>
      </w:r>
      <w:r>
        <w:lastRenderedPageBreak/>
        <w:t xml:space="preserve">том числе предельных состояний при ситуации, возникающей в связи </w:t>
      </w:r>
      <w:proofErr w:type="gramStart"/>
      <w:r>
        <w:t>со</w:t>
      </w:r>
      <w:proofErr w:type="gramEnd"/>
      <w:r>
        <w:t xml:space="preserve"> взрывом, столкновением, с аварией, пожаром, а также непосредственно после отказа одной из несущих строительных конструкций).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7. Расчеты, обосновывающие безопасность принятых конструктивных решений здания или сооружения, должны быть проведены с учетом уровня ответственности проектируемого здания или сооружения. С этой целью расчетные значения усилий в элементах строительных конструкций и основании здания или сооружения должны быть определены с учетом коэффициента надежности по ответственности, принятое значение которого не должно быть ниже: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1,1 - в отношении здания и сооружения повышенного уровня ответственности;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1,0 - в отношении здания и сооружения нормального уровня ответственности;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0,8 - в отношении здания и сооружения пониженного уровня ответственности.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17. Требования к обеспечению пожарной безопасности здания или сооружения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 xml:space="preserve">Для обеспечения пожарной безопасности здания или сооружения в проектной документации одним из способов, указанных в </w:t>
      </w:r>
      <w:hyperlink w:anchor="P195" w:history="1">
        <w:r>
          <w:rPr>
            <w:color w:val="0000FF"/>
          </w:rPr>
          <w:t>части 6 статьи 15</w:t>
        </w:r>
      </w:hyperlink>
      <w:r>
        <w:t xml:space="preserve"> настоящего Федерального закона, должны быть обоснованы: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противопожарный разрыв или расстояние от проектируемого здания или сооружения до ближайшего здания, сооружения или наружной установки (для линейных сооружений - расстояние от оси трассы до населенных пунктов, промышленных и сельскохозяйственных объектов, лесных массивов, расстояние между прокладываемыми параллельно друг другу трассами линейных сооружений, размеры охранных зон);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принимаемые значения характеристик огнестойкости и пожарной опасности элементов строительных конструкций и систем инженерно-технического обеспечения;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принятое разделение здания или сооружения на пожарные отсеки;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4) расположение, габариты и протяженность путей эвакуации людей (в том числе инвалидов и других групп населения с ограниченными возможностями передвижения) при возникновении пожара, обеспечение </w:t>
      </w:r>
      <w:proofErr w:type="spellStart"/>
      <w:r>
        <w:t>противодымной</w:t>
      </w:r>
      <w:proofErr w:type="spellEnd"/>
      <w:r>
        <w:t xml:space="preserve"> защиты путей эвакуации, характеристики пожарной опасности материалов отделки стен, полов и потолков на путях эвакуации, число, расположение и габариты эвакуационных выходов;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5) характеристики или параметры систем обнаружения пожара, оповещения и управления эвакуацией людей при пожаре (с учетом особенностей инвалидов и других групп населения с ограниченными возможностями передвижения), а также автоматического пожаротушения и систем </w:t>
      </w:r>
      <w:proofErr w:type="spellStart"/>
      <w:r>
        <w:t>противодымной</w:t>
      </w:r>
      <w:proofErr w:type="spellEnd"/>
      <w:r>
        <w:t xml:space="preserve"> защиты;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6) меры по обеспечению возможности проезда и подъезда пожарной техники, безопасности доступа личного состава подразделений пожарной охраны и подачи средств пожаротушения к очагу пожара, параметры систем пожаротушения, в том числе наружного и внутреннего противопожарного водоснабжения;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7) организационно-технические мероприятия по обеспечению пожарной безопасности здания или сооружения в процессе их строительства и эксплуатации.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18. Требования к обеспечению безопасности зданий и сооружений при опасных природных процессах и явлениях и техногенных воздействиях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 xml:space="preserve">1. Для обеспечения безопасности зданий и сооружений, строительство и эксплуатация </w:t>
      </w:r>
      <w:r>
        <w:lastRenderedPageBreak/>
        <w:t>которых планируются в сложных природных условиях, в случаях, предусмотренных в задании на проектирование здания или сооружения, в проектной документации должны быть предусмотрены: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меры, направленные на защиту людей, здания или сооружения, территории, на которой будут осуществляться строительство, реконструкция и эксплуатация здания или сооружения, от воздействия опасных природных процессов и явлений и техногенных воздействий, а также меры, направленные на предупреждение и (или) уменьшение последствий воздействия опасных природных процессов и явлений и техногенных воздействий;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конструктивные меры, уменьшающие чувствительность строительных конструкций и основания к воздействию опасных природных процессов и явлений и техногенным воздействиям;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меры по улучшению свой</w:t>
      </w:r>
      <w:proofErr w:type="gramStart"/>
      <w:r>
        <w:t>ств гр</w:t>
      </w:r>
      <w:proofErr w:type="gramEnd"/>
      <w:r>
        <w:t>унтов основания;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4) ведение строительных работ способами, не приводящими к проявлению новых и (или) интенсификации действующих опасных природных процессов и явлений.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В случаях, когда меры, направленные на защиту людей, здания или сооружения, территории, на которой будут осуществляться строительство, реконструкция и эксплуатация здания или сооружения, от воздействия опасных природных процессов и явлений и техногенных воздействий, а также меры, направленные на предупреждение и (или) уменьшение последствий воздействия опасных природных процессов и явлений и техногенных воздействий, в том числе устройство инженерной защиты, и строительство</w:t>
      </w:r>
      <w:proofErr w:type="gramEnd"/>
      <w:r>
        <w:t xml:space="preserve"> здания или сооружения могут привести к активизации опасных природных процессов и явлений на прилегающих территориях, в проектной документации должны быть предусмотрены соответствующие компенсационно-восстановительные мероприятия.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3. Для обеспечения безопасности зданий и сооружений в проектной документации должна быть предусмотрена противоаварийная защита систем инженерно-технического обеспечения.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4. При обосновании принятых проектных решений уровень ответственности сооружений инженерной и противоаварийной защиты должен быть принят в соответствии с уровнем ответственности защищаемых зданий или сооружений.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5. Проектная документация здания или сооружения, в том числе сооружений инженерной защиты, должна содержать пределы допустимых изменений параметров, характеризующих безопасность объектов и геологической среды в процессе строительства и эксплуатации. </w:t>
      </w:r>
      <w:proofErr w:type="gramStart"/>
      <w:r>
        <w:t>В проектной документации может быть предусмотрена необходимость проведения в процессе строительства и эксплуатации проектируемого здания или сооружения мониторинга компонентов окружающей среды (в том числе состояния окружающих зданий и сооружений, попадающих в зону влияния строительства и эксплуатации проектируемого здания или сооружения), состояния основания, строительных конструкций и систем инженерно-технического обеспечения проектируемого здания или сооружения, сооружений инженерной защиты.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t>6. В проектной документации жилых зданий должно быть предусмотрено оборудование таких зданий техническими устройствами для автоматического отключения подачи воды при возникновении аварийных ситуаций.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19. Требования к обеспечению выполнения санитарно-эпидемиологических требований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 xml:space="preserve">Для обеспечения выполнения санитарно-эпидемиологических требований в проектной документации зданий и сооружений с помещениями с постоянным пребыванием людей, за исключением объектов индивидуального жилищного строительства, должно быть предусмотрено </w:t>
      </w:r>
      <w:r>
        <w:lastRenderedPageBreak/>
        <w:t>устройство систем водоснабжения, канализации, отопления, вентиляции, энергоснабжения.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20. Требования к обеспечению качества воздуха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1. В проектной документации зданий и сооружений должно быть предусмотрено оборудование зданий и сооружений системой вентиляции. В проектной документации зданий и сооружений может быть предусмотрено оборудование помещений системой кондиционирования воздуха. Системы вентиляции и кондиционирования воздуха должны обеспечивать подачу в помещения воздуха с содержанием вредных веществ, не превышающим предельно допустимых концентраций для таких помещений или для рабочей зоны производственных помещений.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2. В проектной документации здания и сооружения с помещениями с пребыванием людей должны быть предусмотрены меры </w:t>
      </w:r>
      <w:proofErr w:type="gramStart"/>
      <w:r>
        <w:t>по</w:t>
      </w:r>
      <w:proofErr w:type="gramEnd"/>
      <w:r>
        <w:t>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ограничению проникновения в помещения пыли, влаги, вредных и неприятно пахнущих веществ из атмосферного воздуха;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обеспечению воздухообмена, достаточного для своевременного удаления вредных веществ из воздуха и поддержания химического состава воздуха в пропорциях, благоприятных для жизнедеятельности человека;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предотвращению проникновения в помещения с постоянным пребыванием людей вредных и неприятно пахнущих веществ из трубопроводов систем и устройств канализации, отопления, вентиляции, кондиционирования, из воздуховодов и технологических трубопроводов, а также выхлопных газов из встроенных автомобильных стоянок;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4) предотвращению проникновения почвенных газов (радона, метана) в помещения, если в процессе инженерных изысканий обнаружено их наличие на территории, на которой будут осуществляться строительство и эксплуатация здания или сооружения.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21. Требования к обеспечению качества воды, используемой в качестве питьевой и для хозяйственно-бытовых нужд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В проектной документации наружных и внутренних сетей снабжения зданий и сооружений водой, используемой в качестве питьевой и (или) для хозяйственно-бытовых нужд, должны быть предусмотрены меры по обеспечению подачи требуемого количества воды и предотвращению ее загрязнения.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22. Требования к обеспечению инсоляции и солнцезащиты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bookmarkStart w:id="19" w:name="P278"/>
      <w:bookmarkEnd w:id="19"/>
      <w:r>
        <w:t>1. Здания должны быть спроектированы таким образом, чтобы в жилых помещениях была обеспечена достаточная продолжительность инсоляции или солнцезащита в целях создания безопасных условий проживания независимо от его срока.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2. Выполнение требований, предусмотренных </w:t>
      </w:r>
      <w:hyperlink w:anchor="P278" w:history="1">
        <w:r>
          <w:rPr>
            <w:color w:val="0000FF"/>
          </w:rPr>
          <w:t>частью 1</w:t>
        </w:r>
      </w:hyperlink>
      <w:r>
        <w:t xml:space="preserve"> настоящей статьи, должно быть обеспечено мерами по ориентации жилых помещений по сторонам света, а также мерами конструктивного и планировочного характера, в том числе по благоустройству прилегающей территории.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23. Требования к обеспечению освещения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 xml:space="preserve">1. </w:t>
      </w:r>
      <w:proofErr w:type="gramStart"/>
      <w:r>
        <w:t>В расположенных в надземных этажах зданий и сооружений помещениях с постоянным пребыванием людей должно быть обеспечено естественное или совмещенное, а также искусственное освещение, а в подземных этажах - искусственное освещение, достаточное для предотвращения угрозы причинения вреда здоровью людей.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lastRenderedPageBreak/>
        <w:t>2. В расположенных в надземных этажах зданий и сооружений помещениях, в которых по условиям осуществления технологических процессов исключена возможность устройства естественного освещения, должно быть обеспечено искусственное освещение, достаточное для предотвращения угрозы причинения вреда здоровью людей.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3. В случаях, предусмотренных в задании на проектирование, в проектной документации здания или сооружения должны быть предусмотрены устройства для наружного освещения.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24. Требования к обеспечению защиты от шума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 xml:space="preserve">1. Размещение здания или сооружения на местности, проектные значения характеристик строительных конструкций, характеристики принятых в проектной документации типов инженерного оборудования, предусмотренные в проектной документации мероприятия по благоустройству прилегающей территории должны обеспечивать защиту людей </w:t>
      </w:r>
      <w:proofErr w:type="gramStart"/>
      <w:r>
        <w:t>от</w:t>
      </w:r>
      <w:proofErr w:type="gramEnd"/>
      <w:r>
        <w:t>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воздушного шума, создаваемого внешними источниками (снаружи здания);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воздушного шума, создаваемого в других помещениях здания или сооружения;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ударного шума;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4) шума, создаваемого оборудованием;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5) чрезмерного реверберирующего шума в помещении.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В здании или сооружении, которые могут являться источником шума, приводящего к недопустимому превышению уровня воздушного шума на территории, на которой будут осуществляться строительство и эксплуатация здания или сооружения, должны быть предусмотрены меры по снижению уровня шума, источником которого является это проектируемое здание или сооружение.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t>3. Защита от шума должна быть обеспечена: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в помещениях жилых, общественных и производственных зданий;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в границах территории, на которой будут осуществляться строительство и эксплуатация здания или сооружения.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4. В помещениях и на открытых площадках, где от различимости звука, создаваемого средствами радиооповещения, может зависеть безопасность людей, должны быть предусмотрены меры по обеспечению оптимального уровня громкости и различимости звука.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25. Требования к обеспечению защиты от влаги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1. В проектной документации здания и сооружения должны быть предусмотрены конструктивные решения, обеспечивающие: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водоотвод с наружных поверхностей ограждающих строительных конструкций, включая кровлю, и от подземных строительных конструкций здания и сооружения;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водонепроницаемость кровли, наружных стен, перекрытий, а также стен подземных этажей и полов по грунту;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3) недопущение образования конденсата на внутренней поверхности ограждающих строительных конструкций, за исключением </w:t>
      </w:r>
      <w:proofErr w:type="spellStart"/>
      <w:r>
        <w:t>светопрозрачных</w:t>
      </w:r>
      <w:proofErr w:type="spellEnd"/>
      <w:r>
        <w:t xml:space="preserve"> частей окон и витражей.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lastRenderedPageBreak/>
        <w:t>2. В случае</w:t>
      </w:r>
      <w:proofErr w:type="gramStart"/>
      <w:r>
        <w:t>,</w:t>
      </w:r>
      <w:proofErr w:type="gramEnd"/>
      <w:r>
        <w:t xml:space="preserve"> если это установлено в задании на проектирование, в проектной документации должны быть также предусмотрены меры по предотвращению подтопления помещений и строительных конструкций при авариях на системах водоснабжения.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26. Требования к обеспечению защиты от вибрации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В проектной документации здания и сооружения должны быть предусмотрены меры для того, чтобы вибрация в здании и сооружении не причиняла вреда здоровью людей.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27. Требования по обеспечению защиты от воздействия электромагнитного поля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proofErr w:type="gramStart"/>
      <w:r>
        <w:t>В проектной документации здания и сооружения, строительство которых планируется на территории, где уровень напряженности электромагнитного поля, создаваемого линией электропередачи переменного тока промышленной частоты и (или) передающими радиотехническими объектами, превышает предельно допустимый, должны быть предусмотрены меры по снижению этого уровня в помещениях с пребыванием людей и на прилегающей территории путем соблюдения требований к санитарно-защитным зонам и экранирования от электромагнитного поля.</w:t>
      </w:r>
      <w:proofErr w:type="gramEnd"/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28. Требования к обеспечению защиты от ионизирующего излучения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проектной документации здания и сооружения, строительство которых планируется на территории, которая в соответствии с результатами инженерных изысканий является </w:t>
      </w:r>
      <w:proofErr w:type="spellStart"/>
      <w:r>
        <w:t>радоноопасной</w:t>
      </w:r>
      <w:proofErr w:type="spellEnd"/>
      <w:r>
        <w:t>, должны быть предусмотрены меры по дезактивации территории и по обеспечению вентиляции помещений, конструкции которых соприкасаются с грунтом.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t>2. В проектной документации должно быть предусмотрено использование в процессе строительства материалов и изделий с показателем удельной эффективной активности естественных радионуклидов, не превышающим предельного значения, установленного исходя из необходимости обеспечения требований санитарно-эпидемиологического благополучия населения Российской Федерации.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29. Требования к микроклимату помещения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bookmarkStart w:id="20" w:name="P324"/>
      <w:bookmarkEnd w:id="20"/>
      <w:r>
        <w:t>1. В проектной документации здания или сооружения должны быть определены значения характеристик ограждающих конструкций и приняты конструктивные решения, обеспечивающие соответствие расчетных значений следующих теплотехнических характеристик требуемым значениям, установленным исходя из необходимости создания благоприятных санитарно-гигиенических условий в помещениях: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сопротивление теплопередаче ограждающих строительных конструкций здания или сооружения;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разность температуры на внутренней поверхности ограждающих строительных конструкций и температуры воздуха внутри здания или сооружения во время отопительного периода;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теплоустойчивость ограждающих строительных конструкций в теплый период года и помещений здания или сооружения в холодный период года;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4) сопротивление </w:t>
      </w:r>
      <w:proofErr w:type="spellStart"/>
      <w:r>
        <w:t>воздухопроницанию</w:t>
      </w:r>
      <w:proofErr w:type="spellEnd"/>
      <w:r>
        <w:t xml:space="preserve"> ограждающих строительных конструкций;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5) сопротивление </w:t>
      </w:r>
      <w:proofErr w:type="spellStart"/>
      <w:r>
        <w:t>паропроницанию</w:t>
      </w:r>
      <w:proofErr w:type="spellEnd"/>
      <w:r>
        <w:t xml:space="preserve"> ограждающих строительных конструкций;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6) теплоусвоение поверхности полов.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lastRenderedPageBreak/>
        <w:t xml:space="preserve">2. Наряду с требованиями, предусмотренными </w:t>
      </w:r>
      <w:hyperlink w:anchor="P324" w:history="1">
        <w:r>
          <w:rPr>
            <w:color w:val="0000FF"/>
          </w:rPr>
          <w:t>частью 1</w:t>
        </w:r>
      </w:hyperlink>
      <w:r>
        <w:t xml:space="preserve"> настоящей статьи, в проектной документации здания или сооружения должны быть предусмотрены меры по предотвращению переувлажнения ограждающих строительных конструкций, накопления влаги на их поверхности и по обеспечению долговечности этих конструкций.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Системы отопления, вентиляции и кондиционирования воздуха и установленные в проектной документации требования к режиму их функционирования должны обеспечивать при принятых с учетом требований </w:t>
      </w:r>
      <w:hyperlink w:anchor="P341" w:history="1">
        <w:r>
          <w:rPr>
            <w:color w:val="0000FF"/>
          </w:rPr>
          <w:t>статьи 30</w:t>
        </w:r>
      </w:hyperlink>
      <w:r>
        <w:t xml:space="preserve"> настоящего Федерального закона расчетных значениях теплотехнических характеристик ограждающих строительных конструкций соответствие расчетных значений следующих параметров микроклимата помещений требуемым значениям для теплого, холодного и переходного периодов года, установленным исходя из необходимости создания благоприятных санитарно-гигиенических условий: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t>1) температура воздуха внутри здания или сооружения;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результирующая температура;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скорость движения воздуха;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4) относительная влажность воздуха.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4. Расчетные значения должны быть определены с учетом назначения зданий или сооружений, условий проживания или деятельности людей в помещениях. Учету подлежат также избытки тепла в производственных помещениях.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5. В технических решениях систем отопления, вентиляции и кондиционирования воздуха должна быть предусмотрена возможность автономного регулирования параметров микроклимата помещений.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6. В проектной документации здания или сооружения должны быть предусмотрены также технические решения по обеспечению тепловой и гидравлической устойчивости систем отопления при изменениях внешних и внутренних условий эксплуатации здания или сооружения в течение всех периодов года.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bookmarkStart w:id="21" w:name="P341"/>
      <w:bookmarkEnd w:id="21"/>
      <w:r>
        <w:t>Статья 30. Требования безопасности для пользователей зданиями и сооружениями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 xml:space="preserve">1. </w:t>
      </w:r>
      <w:proofErr w:type="gramStart"/>
      <w:r>
        <w:t>Параметрами элементов строительных конструкций, значения которых в проектной документации должны быть предусмотрены таким образом, чтобы была сведена к минимуму вероятность наступления несчастных случаев и нанесения травм людям (с учетом инвалидов и других групп населения с ограниченными возможностями передвижения) при перемещении по зданию или сооружению и прилегающей территории в результате скольжения, падения или столкновения, являются: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t>1) высота ограждения крыш, балконов, лоджий, террас, наружных галерей, лестничных маршей, площадок и открытых приямков у здания или сооружения, открытых пешеходных переходов, в том числе по мостам и путепроводам, а также перепадов в уровне пола или уровне земли на прилегающей территории;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2) уклон лестниц и пандусов, ширина </w:t>
      </w:r>
      <w:proofErr w:type="spellStart"/>
      <w:r>
        <w:t>проступей</w:t>
      </w:r>
      <w:proofErr w:type="spellEnd"/>
      <w:r>
        <w:t xml:space="preserve"> и высота ступеней на лестницах, высота подъема по одному непрерывному лестничному маршу и пандусу. Недопустимо применение ступеней разной высоты в пределах одного лестничного марша. </w:t>
      </w:r>
      <w:proofErr w:type="gramStart"/>
      <w:r>
        <w:t>Перила и поручни на ограждениях лестниц, пандусов и лестничных площадок должны быть непрерывными;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3) высота порогов, дверных и </w:t>
      </w:r>
      <w:proofErr w:type="spellStart"/>
      <w:r>
        <w:t>незаполняемых</w:t>
      </w:r>
      <w:proofErr w:type="spellEnd"/>
      <w:r>
        <w:t xml:space="preserve"> проемов в стенах на путях перемещения людей, высота прохода по лестницам, подвалу, эксплуатируемому чердаку, высота проходов под выступающими сверху и по бокам пути перемещения людей элементами строительных </w:t>
      </w:r>
      <w:r>
        <w:lastRenderedPageBreak/>
        <w:t>конструкций или оборудования.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2. Конструкция ограждений в соответствии с требованиями, предусмотренными настоящей статьей, должна ограничивать возможность случайного падения с высоты (в том числе с крыш зданий) предметов, которые могут нанести травму людям, находящимся под ограждаемым элементом конструкции.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Для обеспечения свободного перемещения людей, а также возможности эвакуации больных на носилках, инвалидов, использующих кресла-коляски, и других групп населения с ограниченными возможностями передвижения должна быть предусмотрена достаточная ширина дверных и </w:t>
      </w:r>
      <w:proofErr w:type="spellStart"/>
      <w:r>
        <w:t>незаполняемых</w:t>
      </w:r>
      <w:proofErr w:type="spellEnd"/>
      <w:r>
        <w:t xml:space="preserve"> проемов в стенах, лестничных маршей и площадок, пандусов и поворотных площадок, коридоров, проходов между стационарными элементами технологического оборудования производственных зданий и элементами оснащения общественных зданий.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t>4. На путях перемещения транспортных средств внутри здания или сооружения и по прилегающей территории должны быть предусмотрены меры по обеспечению безопасности передвижения людей.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5. В проектной документации зданий и сооружений должны быть предусмотрены: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устройства для предупреждения случайного движения подвижных элементов оборудования здания или сооружения (в том числе при отказе устройств автоматического торможения), которое может привести к наступлению несчастных случаев и нанесению травм людям;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конструкция окон, обеспечивающая их безопасную эксплуатацию, в том числе мытье и очистку наружных поверхностей;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устройства для предупреждения случайного выпадения людей из оконных проемов (в случаях, когда низ проема ниже высоты центра тяжести большинства взрослых людей);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4) достаточное освещение путей перемещения людей и транспортных средств;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5) размещение хорошо различимых предупреждающих знаков на прозрачных полотнах дверей и перегородках.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6. В пешеходных зонах зданий и сооружений высотой </w:t>
      </w:r>
      <w:proofErr w:type="gramStart"/>
      <w:r>
        <w:t>более сорока метров</w:t>
      </w:r>
      <w:proofErr w:type="gramEnd"/>
      <w:r>
        <w:t xml:space="preserve"> должны быть предусмотрены защитные приспособления для обеспечения безопасности пребывания людей в этих зонах при действии ветра.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22" w:name="P357"/>
      <w:bookmarkEnd w:id="22"/>
      <w:r>
        <w:t>7. Проектные решения зданий и сооружений в целях обеспечения доступности зданий и сооружений для инвалидов и других групп населения с ограниченными возможностями передвижения должны обеспечивать: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досягаемость ими мест посещения и беспрепятственность перемещения внутри зданий и сооружений;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безопасность путей движения (в том числе эвакуационных), а также мест проживания, мест обслуживания и мест приложения труда указанных групп населения.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Параметры путей перемещения, оснащение специальными устройствами и размеры помещений для указанных в </w:t>
      </w:r>
      <w:hyperlink w:anchor="P357" w:history="1">
        <w:r>
          <w:rPr>
            <w:color w:val="0000FF"/>
          </w:rPr>
          <w:t>части 7</w:t>
        </w:r>
      </w:hyperlink>
      <w:r>
        <w:t xml:space="preserve"> настоящей статьи групп населения, предусмотренные в проектной документации, должны быть обоснованы в соответствии с </w:t>
      </w:r>
      <w:hyperlink w:anchor="P195" w:history="1">
        <w:r>
          <w:rPr>
            <w:color w:val="0000FF"/>
          </w:rPr>
          <w:t>частью 6 статьи 15</w:t>
        </w:r>
      </w:hyperlink>
      <w:r>
        <w:t xml:space="preserve"> настоящего Федерального закона.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lastRenderedPageBreak/>
        <w:t>9. Для предотвращения получения ожогов при пользовании элементами сетей инженерно-технического обеспечения или систем инженерно-технического обеспечения в проектной документации должны быть предусмотрены: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ограничение температуры поверхностей доступных частей нагревательных приборов и подающих трубопроводов отопления или устройство ограждений, препятствующих контакту людей с этими частями;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ограничение температуры горячего воздуха от выпускного отверстия приборов воздушного отопления;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ограничение температуры горячей воды в системе горячего водоснабжения.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10. Для предотвращения поражения людей электрическим током проектные решения должны предусматривать меры по обеспечению безопасности электроустановок.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11. В проектной документации должны быть предусмотрены меры по предотвращению наступления несчастных случаев и нанесения травм людям в результате взрывов, в том числе: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соблюдение правил безопасности устройства систем отопления, горячего водоснабжения, газоиспользующего оборудования, дымоходов, дымовых труб, резервуаров и трубопроводов для воспламеняющихся жидкостей и газов;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2) соблюдение правил безопасной установки </w:t>
      </w:r>
      <w:proofErr w:type="spellStart"/>
      <w:r>
        <w:t>теплогенераторов</w:t>
      </w:r>
      <w:proofErr w:type="spellEnd"/>
      <w:r>
        <w:t xml:space="preserve"> и установок для сжиженных газов;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регулирование температуры нагревания и давления в системах горячего водоснабжения и отопления;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4) предотвращение чрезмерного накопления взрывоопасных веществ в воздухе помещений, в том числе путем использования приборов газового контроля.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12. Для обеспечения безопасности в аварийных ситуациях в проектной документации должно быть предусмотрено аварийное освещение.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13. Для обеспечения защиты от несанкционированного вторжения в здания и сооружения необходимо соблюдение следующих требований: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в зданиях с большим количеством посетителей (зрителей), а также в зданиях образовательных, медицинских, банковских организаций, на объектах транспортной инфраструктуры должны быть предусмотрены меры, направленные на уменьшение возможности криминальных проявлений и их последствий;</w:t>
      </w:r>
    </w:p>
    <w:p w:rsidR="00CC470B" w:rsidRDefault="00CC470B">
      <w:pPr>
        <w:pStyle w:val="ConsPlusNormal"/>
        <w:jc w:val="both"/>
      </w:pPr>
      <w:r>
        <w:t xml:space="preserve">(в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CC470B" w:rsidRDefault="00CC470B">
      <w:pPr>
        <w:pStyle w:val="ConsPlusNormal"/>
        <w:spacing w:before="220"/>
        <w:ind w:firstLine="540"/>
        <w:jc w:val="both"/>
      </w:pPr>
      <w:proofErr w:type="gramStart"/>
      <w:r>
        <w:t>2) в предусмотренных законодательством Российской Федерации случаях в зданиях и сооружениях должны быть устроены системы телевизионного наблюдения, системы сигнализации и другие системы, направленные на обеспечение защиты от угроз террористического характера и несанкционированного вторжения.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t>14. В проектной документации жилых зданий, объектов инженерной, транспортной и социальной инфраструктур должны быть предусмотрены мероприятия по обеспечению беспрепятственного доступа инвалидов и других групп населения с ограниченными возможностями передвижения к таким объектам.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31. Требование к обеспечению энергетической эффективности зданий и сооружений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1. В случае</w:t>
      </w:r>
      <w:proofErr w:type="gramStart"/>
      <w:r>
        <w:t>,</w:t>
      </w:r>
      <w:proofErr w:type="gramEnd"/>
      <w:r>
        <w:t xml:space="preserve"> если это предусмотрено в задании на проектирование, в проектной документации должны быть предусмотрены решения по отдельным элементам, строительным конструкциям зданий и сооружений, свойствам таких элементов и строительных конструкций, а также по используемым в зданиях и сооружениях устройствам, технологиям и материалам, позволяющие исключить нерациональный расход энергетических ресурсов в процессе эксплуатации зданий и сооружений.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это предусмотрено в задании на проектирование, в проектной документации должно быть предусмотрено оснащение зданий и сооружений приборами учета используемых энергетических ресурсов.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3. Соответствие зданий и сооружений требованиям энергетической эффективности зданий и сооружений и </w:t>
      </w:r>
      <w:hyperlink r:id="rId21" w:history="1">
        <w:r>
          <w:rPr>
            <w:color w:val="0000FF"/>
          </w:rPr>
          <w:t>требованиям</w:t>
        </w:r>
      </w:hyperlink>
      <w:r>
        <w:t xml:space="preserve"> оснащенности зданий и сооружений приборами учета используемых энергетических ресурсов должно обеспечиваться путем выбора в проектной документации оптимальных архитектурных, функционально-технологических, конструктивных и инженерно-технических решений.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32. Требования к обеспечению охраны окружающей среды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Мероприятия по охране окружающей среды, предусмотренные в проектной документации здания или сооружения в соответствии с федеральными законами и другими нормативными правовыми актами Российской Федерации, должны обеспечивать предотвращение или минимизацию оказания негативного воздействия на окружающую среду.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33. Требования к предупреждению действий, вводящих в заблуждение приобретателей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В целях предупреждения действий, вводящих в заблуждение приобретателей, в проектной документации здания или сооружения должна содержаться следующая информация: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1) идентификационные признаки здания или сооружения в соответствии с </w:t>
      </w:r>
      <w:hyperlink w:anchor="P82" w:history="1">
        <w:r>
          <w:rPr>
            <w:color w:val="0000FF"/>
          </w:rPr>
          <w:t>частью 1 статьи 4</w:t>
        </w:r>
      </w:hyperlink>
      <w:r>
        <w:t xml:space="preserve"> настоящего Федерального закона;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срок эксплуатации здания или сооружения и их частей;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показатели энергетической эффективности здания или сооружения;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4) степень огнестойкости здания или сооружения.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jc w:val="center"/>
        <w:outlineLvl w:val="0"/>
      </w:pPr>
      <w:r>
        <w:t>Глава 4. ОБЕСПЕЧЕНИЕ БЕЗОПАСНОСТИ ЗДАНИЙ И СООРУЖЕНИЙ</w:t>
      </w:r>
    </w:p>
    <w:p w:rsidR="00CC470B" w:rsidRDefault="00CC470B">
      <w:pPr>
        <w:pStyle w:val="ConsPlusTitle"/>
        <w:jc w:val="center"/>
      </w:pPr>
      <w:r>
        <w:t>В ПРОЦЕССЕ СТРОИТЕЛЬСТВА, РЕКОНСТРУКЦИИ, КАПИТАЛЬНОГО</w:t>
      </w:r>
    </w:p>
    <w:p w:rsidR="00CC470B" w:rsidRDefault="00CC470B">
      <w:pPr>
        <w:pStyle w:val="ConsPlusTitle"/>
        <w:jc w:val="center"/>
      </w:pPr>
      <w:r>
        <w:t>И ТЕКУЩЕГО РЕМОНТА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34. Требования к строительным материалам и изделиям, применяемым в процессе строительства зданий и сооружений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1. Строительство здания или сооружения должно осуществляться с применением строительных материалов и изделий, обеспечивающих соответствие здания или сооружения требованиям настоящего Федерального закона и проектной документации.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2. Строительные материалы и изделия должны соответствовать требованиям, установленным в соответствии с </w:t>
      </w:r>
      <w:hyperlink r:id="rId2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техническом регулировании.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lastRenderedPageBreak/>
        <w:t xml:space="preserve">3. Лицо, осуществляющее строительство здания или сооружения, в соответствии с </w:t>
      </w:r>
      <w:hyperlink r:id="rId23" w:history="1">
        <w:r>
          <w:rPr>
            <w:color w:val="0000FF"/>
          </w:rPr>
          <w:t>законодательством</w:t>
        </w:r>
      </w:hyperlink>
      <w:r>
        <w:t xml:space="preserve"> о градостроительной деятельности должно осуществлять </w:t>
      </w:r>
      <w:proofErr w:type="gramStart"/>
      <w:r>
        <w:t>контроль за</w:t>
      </w:r>
      <w:proofErr w:type="gramEnd"/>
      <w:r>
        <w:t xml:space="preserve"> соответствием применяемых строительных материалов и изделий, в том числе строительных материалов, производимых на территории, на которой осуществляется строительство, требованиям проектной документации в течение всего процесса строительства.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35. Требования к строительству зданий и сооружений, консервации объекта, строительство которого не завершено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proofErr w:type="gramStart"/>
      <w:r>
        <w:t>Строительство, реконструкция, капитальный и текущий ремонт здания или сооружения, консервация объекта, строительство которого не завершено, должны осуществляться таким образом, чтобы негативное воздействие на окружающую среду было минимальным и не возникала угроза для жизни и здоровья граждан, имущества физических или юридических лиц, государственного или муниципального имущества, жизни и здоровья животных и растений.</w:t>
      </w:r>
      <w:proofErr w:type="gramEnd"/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jc w:val="center"/>
        <w:outlineLvl w:val="0"/>
      </w:pPr>
      <w:r>
        <w:t>Глава 5. ОБЕСПЕЧЕНИЕ БЕЗОПАСНОСТИ ЗДАНИЙ И СООРУЖЕНИЙ</w:t>
      </w:r>
    </w:p>
    <w:p w:rsidR="00CC470B" w:rsidRDefault="00CC470B">
      <w:pPr>
        <w:pStyle w:val="ConsPlusTitle"/>
        <w:jc w:val="center"/>
      </w:pPr>
      <w:r>
        <w:t>В ПРОЦЕССЕ ЭКСПЛУАТАЦИИ, ПРИ ПРЕКРАЩЕНИИ ЭКСПЛУАТАЦИИ</w:t>
      </w:r>
    </w:p>
    <w:p w:rsidR="00CC470B" w:rsidRDefault="00CC470B">
      <w:pPr>
        <w:pStyle w:val="ConsPlusTitle"/>
        <w:jc w:val="center"/>
      </w:pPr>
      <w:r>
        <w:t>И В ПРОЦЕССЕ СНОСА (ДЕМОНТАЖА)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36. Требования к обеспечению безопасности зданий и сооружений в процессе эксплуатации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1. Безопасность здания или сооружения в процессе эксплуатации должна обеспечиваться посредством технического обслуживания, периодических осмотров и контрольных проверок и (или) мониторинга состояния основания, строительных конструкций и систем инженерно-технического обеспечения, а также посредством текущих ремонтов здания или сооружения.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2. Параметры и другие характеристики строительных конструкций и систем инженерно-технического обеспечения в процессе эксплуатации здания или сооружения должны соответствовать требованиям проектной документации. Указанное соответствие должно поддерживаться посредством технического обслуживания и подтверждаться в ходе периодических осмотров и контрольных проверок и (или) мониторинга состояния основания, строительных конструкций и систем инженерно-технического обеспечения, проводимых в соответствии с законодательством Российской Федерации.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3. Эксплуатация зданий и сооружений должна быть организована таким образом, чтобы обеспечивалось соответствие зданий и сооружений требованиям энергетической эффективности зданий и сооружений и </w:t>
      </w:r>
      <w:hyperlink r:id="rId24" w:history="1">
        <w:r>
          <w:rPr>
            <w:color w:val="0000FF"/>
          </w:rPr>
          <w:t>требованиям</w:t>
        </w:r>
      </w:hyperlink>
      <w:r>
        <w:t xml:space="preserve"> оснащенности зданий и сооружений приборами учета используемых энергетических ресурсов в течение всего срока эксплуатации зданий и сооружений.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37. Требования к обеспечению безопасности зданий и сооружений при прекращении эксплуатации и в процессе сноса (демонтажа)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1. При прекращении эксплуатации здания или сооружения собственник здания или сооружения должен принять меры, предупреждающие причинение вреда населению и окружающей среде, в том числе меры, препятствующие несанкционированному доступу людей в здание или сооружение, а также осуществить мероприятия по утилизации строительного мусора.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2. Безопасность технических решений по сносу (демонтажу) здания или сооружения с использованием взрывов, сжигания или иных опасных методов должна быть обоснована одним из способов, указанных в </w:t>
      </w:r>
      <w:hyperlink w:anchor="P195" w:history="1">
        <w:r>
          <w:rPr>
            <w:color w:val="0000FF"/>
          </w:rPr>
          <w:t>части 6 статьи 15</w:t>
        </w:r>
      </w:hyperlink>
      <w:r>
        <w:t xml:space="preserve"> настоящего Федерального закона.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jc w:val="center"/>
        <w:outlineLvl w:val="0"/>
      </w:pPr>
      <w:r>
        <w:t>Глава 6. ОЦЕНКА СООТВЕТСТВИЯ ЗДАНИЙ И СООРУЖЕНИЙ,</w:t>
      </w:r>
    </w:p>
    <w:p w:rsidR="00CC470B" w:rsidRDefault="00CC470B">
      <w:pPr>
        <w:pStyle w:val="ConsPlusTitle"/>
        <w:jc w:val="center"/>
      </w:pPr>
      <w:r>
        <w:t>А ТАКЖЕ СВЯЗАННЫХ СО ЗДАНИЯМИ И С СООРУЖЕНИЯМИ ПРОЦЕССОВ</w:t>
      </w:r>
    </w:p>
    <w:p w:rsidR="00CC470B" w:rsidRDefault="00CC470B">
      <w:pPr>
        <w:pStyle w:val="ConsPlusTitle"/>
        <w:jc w:val="center"/>
      </w:pPr>
      <w:r>
        <w:lastRenderedPageBreak/>
        <w:t>ПРОЕКТИРОВАНИЯ (ВКЛЮЧАЯ ИЗЫСКАНИЯ), СТРОИТЕЛЬСТВА, МОНТАЖА,</w:t>
      </w:r>
    </w:p>
    <w:p w:rsidR="00CC470B" w:rsidRDefault="00CC470B">
      <w:pPr>
        <w:pStyle w:val="ConsPlusTitle"/>
        <w:jc w:val="center"/>
      </w:pPr>
      <w:r>
        <w:t>НАЛАДКИ, ЭКСПЛУАТАЦИИ И УТИЛИЗАЦИИ (СНОСА)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38. Общие положения об оценке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эксплуатации и утилизации (сноса)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1. Оценка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эксплуатации и утилизации (сноса) осуществляется в целях: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удостоверения соответствия результатов инженерных изысканий требованиям настоящего Федерального закона;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удостоверения соответствия характеристик здания или сооружения, установленных в проектной документации, требованиям настоящего Федерального закона перед началом строительства здания или сооружения;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3) удостоверения соответствия характеристик здания или сооружения, строительство которых завершено, требованиям настоящего Федерального закона перед вводом здания или сооружения в эксплуатацию;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4) периодического удостоверения соответствия характеристик эксплуатируемого здания или сооружения требованиям настоящего Федерального закона и проектной документации для подтверждения возможности дальнейшей эксплуатации здания или сооружения.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2. Оценкой соответствия результатов инженерных изысканий должно определяться соответствие таких результатов требованиям настоящего Федерального закона.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3. Оценкой соответствия проектной документации должно определяться соответствие проектной документации требованиям настоящего Федерального закона и результатам инженерных изысканий.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4. Оценкой соответствия здания или сооружения в процессе строительства и при его окончании должно определяться соответствие выполняемых работ в процессе строительства, результатов их выполнения и применяемых строительных материалов и изделий требованиям настоящего Федерального закона и проектной документации.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5. Оценкой соответствия здания или сооружения в процессе эксплуатации должно определяться соответствие здания или сооружения требованиям настоящего Федерального закона и проектной документации.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39. Правила обязательной оценки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 и утилизации (сноса)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1. Обязательная оценка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 и утилизации (сноса) осуществляется в форме: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23" w:name="P445"/>
      <w:bookmarkEnd w:id="23"/>
      <w:r>
        <w:t>1) заявления о соответствии проектной документации требованиям настоящего Федерального закона;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24" w:name="P446"/>
      <w:bookmarkEnd w:id="24"/>
      <w:r>
        <w:t>2) государственной экспертизы результатов инженерных изысканий и проектной документации;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lastRenderedPageBreak/>
        <w:t>3) строительного контроля;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25" w:name="P448"/>
      <w:bookmarkEnd w:id="25"/>
      <w:r>
        <w:t>4) государственного строительного надзора;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26" w:name="P449"/>
      <w:bookmarkEnd w:id="26"/>
      <w:r>
        <w:t>5) заявления о соответствии построенного, реконструированного или отремонтированного здания или сооружения проектной документации;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27" w:name="P450"/>
      <w:bookmarkEnd w:id="27"/>
      <w:r>
        <w:t>6) заявления о соответствии построенного, реконструированного или отремонтированного здания или сооружения требованиям настоящего Федерального закона;</w:t>
      </w:r>
    </w:p>
    <w:p w:rsidR="00CC470B" w:rsidRDefault="00CC470B">
      <w:pPr>
        <w:pStyle w:val="ConsPlusNormal"/>
        <w:spacing w:before="220"/>
        <w:ind w:firstLine="540"/>
        <w:jc w:val="both"/>
      </w:pPr>
      <w:bookmarkStart w:id="28" w:name="P451"/>
      <w:bookmarkEnd w:id="28"/>
      <w:r>
        <w:t>7) ввода объекта в эксплуатацию.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Обязательная оценка соответствия зданий и сооружений, а также связанных со зданиями и с сооружениями процессов проектирования (включая изыскания) в форме, указанной в </w:t>
      </w:r>
      <w:hyperlink w:anchor="P445" w:history="1">
        <w:r>
          <w:rPr>
            <w:color w:val="0000FF"/>
          </w:rPr>
          <w:t>пункте 1 части 1</w:t>
        </w:r>
      </w:hyperlink>
      <w:r>
        <w:t xml:space="preserve"> настоящей статьи, осуществляется лицом, подготовившим проектную документацию, путем составления заверения о том, что проектная документация разработана в соответствии с заданием на проектирование и требованиями настоящего Федерального закона.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3. Обязательная оценка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 и утилизации (сноса) в формах, указанных в </w:t>
      </w:r>
      <w:hyperlink w:anchor="P446" w:history="1">
        <w:r>
          <w:rPr>
            <w:color w:val="0000FF"/>
          </w:rPr>
          <w:t>пунктах 2</w:t>
        </w:r>
      </w:hyperlink>
      <w:r>
        <w:t xml:space="preserve"> и </w:t>
      </w:r>
      <w:hyperlink w:anchor="P448" w:history="1">
        <w:r>
          <w:rPr>
            <w:color w:val="0000FF"/>
          </w:rPr>
          <w:t>4 части 1</w:t>
        </w:r>
      </w:hyperlink>
      <w:r>
        <w:t xml:space="preserve"> настоящей статьи, осуществляется только в случаях, предусмотренных законодательством о градостроительной деятельности.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Обязательная оценка соответствия зданий и сооружений, а также связанных со зданиями и с сооружениями процессов строительства, монтажа, наладки в форме, предусмотренной </w:t>
      </w:r>
      <w:hyperlink w:anchor="P449" w:history="1">
        <w:r>
          <w:rPr>
            <w:color w:val="0000FF"/>
          </w:rPr>
          <w:t>пунктом 5 части 1</w:t>
        </w:r>
      </w:hyperlink>
      <w:r>
        <w:t xml:space="preserve"> настоящей статьи, осуществляется лицом, осуществившим строительство (лицом, осуществившим строительство, и застройщиком (заказчиком) в случае осуществления строительства на основании договора), путем подписания документа, подтверждающего соответствие построенного, реконструированного или отремонтированного здания или сооружения проектной документации.</w:t>
      </w:r>
      <w:proofErr w:type="gramEnd"/>
      <w:r>
        <w:t xml:space="preserve"> Оценка соответствия зданий и сооружений, а также связанных со зданиями и с сооружениями процессов строительства, монтажа, наладки в указанной форме не осуществляется в отношении объектов индивидуального жилищного строительства.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5. Обязательная оценка соответствия зданий и сооружений, а также связанных со зданиями и с сооружениями процессов строительства, монтажа, наладки в форме, предусмотренной </w:t>
      </w:r>
      <w:hyperlink w:anchor="P450" w:history="1">
        <w:r>
          <w:rPr>
            <w:color w:val="0000FF"/>
          </w:rPr>
          <w:t>пунктом 6 части 1</w:t>
        </w:r>
      </w:hyperlink>
      <w:r>
        <w:t xml:space="preserve"> настоящей статьи, осуществляется лицом, осуществившим строительство, путем подписания документа, подтверждающего соответствие построенного, реконструированного или отремонтированного здания или сооружения требованиям настоящего Федерального закона.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6. Оценка соответствия зданий и сооружений, а также связанных со зданиями и с сооружениями процессов проектирования (включая изыскания) в форме, указанной в </w:t>
      </w:r>
      <w:hyperlink w:anchor="P445" w:history="1">
        <w:r>
          <w:rPr>
            <w:color w:val="0000FF"/>
          </w:rPr>
          <w:t>пункте 1 части 1</w:t>
        </w:r>
      </w:hyperlink>
      <w:r>
        <w:t xml:space="preserve"> настоящей статьи, осуществляется до утверждения проектной документации в соответствии с законодательством о градостроительной деятельности.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7. Оценка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 и утилизации (сноса) в формах, указанных в </w:t>
      </w:r>
      <w:hyperlink w:anchor="P446" w:history="1">
        <w:r>
          <w:rPr>
            <w:color w:val="0000FF"/>
          </w:rPr>
          <w:t>пунктах 2</w:t>
        </w:r>
      </w:hyperlink>
      <w:r>
        <w:t xml:space="preserve"> - </w:t>
      </w:r>
      <w:hyperlink w:anchor="P448" w:history="1">
        <w:r>
          <w:rPr>
            <w:color w:val="0000FF"/>
          </w:rPr>
          <w:t>4</w:t>
        </w:r>
      </w:hyperlink>
      <w:r>
        <w:t xml:space="preserve"> и </w:t>
      </w:r>
      <w:hyperlink w:anchor="P451" w:history="1">
        <w:r>
          <w:rPr>
            <w:color w:val="0000FF"/>
          </w:rPr>
          <w:t>7 части 1</w:t>
        </w:r>
      </w:hyperlink>
      <w:r>
        <w:t xml:space="preserve"> настоящей статьи, осуществляется в соответствии с правилами и в сроки, которые установлены законодательством о градостроительной деятельности.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8. Оценка соответствия зданий и сооружений, а также связанных со зданиями и с сооружениями процессов строительства, монтажа, наладки и утилизации (сноса) в формах, указанных в </w:t>
      </w:r>
      <w:hyperlink w:anchor="P449" w:history="1">
        <w:r>
          <w:rPr>
            <w:color w:val="0000FF"/>
          </w:rPr>
          <w:t>пунктах 5</w:t>
        </w:r>
      </w:hyperlink>
      <w:r>
        <w:t xml:space="preserve"> и </w:t>
      </w:r>
      <w:hyperlink w:anchor="P450" w:history="1">
        <w:r>
          <w:rPr>
            <w:color w:val="0000FF"/>
          </w:rPr>
          <w:t>6 части 1</w:t>
        </w:r>
      </w:hyperlink>
      <w:r>
        <w:t xml:space="preserve"> настоящей статьи, осуществляется после окончания строительства, реконструкции, капитального ремонта здания или сооружения до ввода здания </w:t>
      </w:r>
      <w:r>
        <w:lastRenderedPageBreak/>
        <w:t>или сооружения в эксплуатацию.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40. Правила обязательной оценки соответствия зданий и сооружений, а также связанных со зданиями и с сооружениями процессов эксплуатации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1. Обязательная оценка соответствия зданий и сооружений, а также связанных со зданиями и с сооружениями процессов эксплуатации требованиям настоящего Федерального закона и требованиям, установленным в проектной документации, осуществляется в форме: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эксплуатационного контроля;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2) государственного контроля (надзора).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2. Оценка соответствия зданий и сооружений, а также связанных со зданиями и с сооружениями процессов эксплуатации в форме эксплуатационного контроля осуществляется лицом, ответственным за эксплуатацию здания или сооружения, в соответствии с законодательством Российской Федерации.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3. Оценка соответствия зданий и сооружений, а также связанных со зданиями и с сооружениями процессов эксплуатации в форме государственного контроля (надзора) осуществляется уполномоченными федеральными органами исполнительной власти, органами исполнительной власти субъектов Российской Федерации в случаях и в порядке, которые установлены федеральными законами.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41. Правила добровольной оценки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эксплуатации и утилизации (сноса)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 xml:space="preserve">1. </w:t>
      </w:r>
      <w:proofErr w:type="gramStart"/>
      <w:r>
        <w:t>Добровольная оценка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эксплуатации и утилизации (сноса) осуществляется в форме негосударственной экспертизы результатов инженерных изысканий и проектной документации, авторского надзора, обследования зданий и сооружений, состояния их оснований, строительных конструкций и систем инженерно-технического обеспечения и в иных формах, предусмотренных законодательством Российской Федерации.</w:t>
      </w:r>
      <w:proofErr w:type="gramEnd"/>
    </w:p>
    <w:p w:rsidR="00CC470B" w:rsidRDefault="00CC470B">
      <w:pPr>
        <w:pStyle w:val="ConsPlusNormal"/>
        <w:spacing w:before="220"/>
        <w:ind w:firstLine="540"/>
        <w:jc w:val="both"/>
      </w:pPr>
      <w:r>
        <w:t>2. Добровольная оценка соответствия зданий и сооружений, а также связанных со зданиями и с сооружениями процессов проектирования (включая изыскания), строительства, монтажа, наладки, эксплуатации и утилизации (сноса) осуществляется в порядке, установленном законодательством Российской Федерации.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jc w:val="center"/>
        <w:outlineLvl w:val="0"/>
      </w:pPr>
      <w:r>
        <w:t>Глава 7. ЗАКЛЮЧИТЕЛЬНЫЕ ПОЛОЖЕНИЯ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42. Заключительные положения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1. Требования к зданиям и сооружениям, а также к связанным со зданиями и с сооружениями процессам проектирования (включая изыскания), строительства, монтажа, наладки, эксплуатации и утилизации (сноса), установленные настоящим Федеральным законом, не применяются вплоть до реконструкции или капитального ремонта здания или сооружения к следующим зданиям и сооружениям: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1) к зданиям и сооружениям, введенным в эксплуатацию до вступления в силу таких требований;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2) к зданиям и сооружениям, строительство, реконструкция и капитальный ремонт которых </w:t>
      </w:r>
      <w:r>
        <w:lastRenderedPageBreak/>
        <w:t>осуществляются в соответствии с проектной документацией, утвержденной или направленной на государственную экспертизу до вступления в силу таких требований;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3) к зданиям и сооружениям, проектная документация которых не подлежит государственной </w:t>
      </w:r>
      <w:proofErr w:type="gramStart"/>
      <w:r>
        <w:t>экспертизе</w:t>
      </w:r>
      <w:proofErr w:type="gramEnd"/>
      <w:r>
        <w:t xml:space="preserve"> и заявление о выдаче разрешения на строительство которых подано до вступления в силу таких требований.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>2. В целях настоящего Федерального закона строительные нормы и правила, утвержденные до дня вступления в силу настоящего Федерального закона, признаются сводами правил.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3. Правительство Российской Федерации не </w:t>
      </w:r>
      <w:proofErr w:type="gramStart"/>
      <w:r>
        <w:t>позднее</w:t>
      </w:r>
      <w:proofErr w:type="gramEnd"/>
      <w:r>
        <w:t xml:space="preserve"> чем за тридцать дней до дня вступления в силу настоящего Федерального закона утверждает </w:t>
      </w:r>
      <w:hyperlink r:id="rId25" w:history="1">
        <w:r>
          <w:rPr>
            <w:color w:val="0000FF"/>
          </w:rPr>
          <w:t>перечень</w:t>
        </w:r>
      </w:hyperlink>
      <w:r>
        <w:t xml:space="preserve"> национальных стандартов и сводов правил, в результате применения которых на обязательной основе обеспечивается соблюдение требований настоящего Федерального закона.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4. Национальный орган Российской Федерации по стандартизации не </w:t>
      </w:r>
      <w:proofErr w:type="gramStart"/>
      <w:r>
        <w:t>позднее</w:t>
      </w:r>
      <w:proofErr w:type="gramEnd"/>
      <w:r>
        <w:t xml:space="preserve"> чем за тридцать дней до дня вступления в силу настоящего Федерального закона утверждает, опубликовывает и размещает в соответствии с </w:t>
      </w:r>
      <w:hyperlink w:anchor="P119" w:history="1">
        <w:r>
          <w:rPr>
            <w:color w:val="0000FF"/>
          </w:rPr>
          <w:t>частью 7 статьи 6</w:t>
        </w:r>
      </w:hyperlink>
      <w:r>
        <w:t xml:space="preserve"> настоящего Федерального закона </w:t>
      </w:r>
      <w:hyperlink r:id="rId26" w:history="1">
        <w:r>
          <w:rPr>
            <w:color w:val="0000FF"/>
          </w:rPr>
          <w:t>перечень</w:t>
        </w:r>
      </w:hyperlink>
      <w:r>
        <w:t xml:space="preserve"> документов в области стандартизации, в результате применения которых на добровольной основе обеспечивается соблюдение требований настоящего Федерального закона.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Уполномоченный федеральный орган исполнительной власти не позднее 1 июля 2012 года осуществляет актуализацию строительных норм и правил, признаваемых в соответствии с настоящим Федеральным законом сводами правил и включенных в утверждаемый Правительством Российской Федерации и указанный в </w:t>
      </w:r>
      <w:hyperlink w:anchor="P113" w:history="1">
        <w:r>
          <w:rPr>
            <w:color w:val="0000FF"/>
          </w:rPr>
          <w:t>части 1 статьи 6</w:t>
        </w:r>
      </w:hyperlink>
      <w:r>
        <w:t xml:space="preserve"> настоящего Федерального закона перечень национальных стандартов и сводов правил.</w:t>
      </w:r>
      <w:proofErr w:type="gramEnd"/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bookmarkStart w:id="29" w:name="P486"/>
      <w:bookmarkEnd w:id="29"/>
      <w:r>
        <w:t>Статья 43. О внесении изменения в Федеральный закон "О техническом регулировании"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hyperlink r:id="rId27" w:history="1">
        <w:r>
          <w:rPr>
            <w:color w:val="0000FF"/>
          </w:rPr>
          <w:t>Главу 1</w:t>
        </w:r>
      </w:hyperlink>
      <w:r>
        <w:t xml:space="preserve"> Федерального закона от 27 декабря 2002 года N 184-ФЗ "О техническом регулировании" (Собрание законодательства Российской Федерации, 2002, N 52, ст. 5140; 2007, N 19, ст. 2293; N 49, ст. 6070; 2009, N 29, ст. 3626) дополнить статьей 5.1 следующего содержания: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"Статья 5.1. Особенности технического регулирования в области обеспечения безопасности зданий и сооружений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>Особенности технического регулирования в области обеспечения безопасности зданий и сооружений устанавливаются Федеральным законом "Технический регламент о безопасности зданий и сооружений"</w:t>
      </w:r>
      <w:proofErr w:type="gramStart"/>
      <w:r>
        <w:t>."</w:t>
      </w:r>
      <w:proofErr w:type="gramEnd"/>
      <w:r>
        <w:t>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Title"/>
        <w:ind w:firstLine="540"/>
        <w:jc w:val="both"/>
        <w:outlineLvl w:val="1"/>
      </w:pPr>
      <w:r>
        <w:t>Статья 44. Вступление в силу настоящего Федерального закона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ind w:firstLine="540"/>
        <w:jc w:val="both"/>
      </w:pPr>
      <w:r>
        <w:t xml:space="preserve">1. Настоящий Федеральный закон вступает в силу по истечении шести месяцев со дня его официального опубликования, за исключением </w:t>
      </w:r>
      <w:hyperlink w:anchor="P486" w:history="1">
        <w:r>
          <w:rPr>
            <w:color w:val="0000FF"/>
          </w:rPr>
          <w:t>статьи 43</w:t>
        </w:r>
      </w:hyperlink>
      <w:r>
        <w:t xml:space="preserve"> настоящего Федерального закона.</w:t>
      </w:r>
    </w:p>
    <w:p w:rsidR="00CC470B" w:rsidRDefault="00CC470B">
      <w:pPr>
        <w:pStyle w:val="ConsPlusNormal"/>
        <w:spacing w:before="220"/>
        <w:ind w:firstLine="540"/>
        <w:jc w:val="both"/>
      </w:pPr>
      <w:r>
        <w:t xml:space="preserve">2. </w:t>
      </w:r>
      <w:hyperlink w:anchor="P486" w:history="1">
        <w:r>
          <w:rPr>
            <w:color w:val="0000FF"/>
          </w:rPr>
          <w:t>Статья 43</w:t>
        </w:r>
      </w:hyperlink>
      <w:r>
        <w:t xml:space="preserve"> настоящего Федерального закона вступает в силу со дня официального опубликования настоящего Федерального закона.</w:t>
      </w:r>
    </w:p>
    <w:p w:rsidR="00CC470B" w:rsidRDefault="00CC470B">
      <w:pPr>
        <w:pStyle w:val="ConsPlusNormal"/>
        <w:ind w:firstLine="540"/>
        <w:jc w:val="both"/>
      </w:pPr>
    </w:p>
    <w:p w:rsidR="00CC470B" w:rsidRDefault="00CC470B">
      <w:pPr>
        <w:pStyle w:val="ConsPlusNormal"/>
        <w:jc w:val="right"/>
      </w:pPr>
      <w:r>
        <w:t>Президент</w:t>
      </w:r>
    </w:p>
    <w:p w:rsidR="00CC470B" w:rsidRDefault="00CC470B">
      <w:pPr>
        <w:pStyle w:val="ConsPlusNormal"/>
        <w:jc w:val="right"/>
      </w:pPr>
      <w:r>
        <w:t>Российской Федерации</w:t>
      </w:r>
    </w:p>
    <w:p w:rsidR="00CC470B" w:rsidRDefault="00CC470B">
      <w:pPr>
        <w:pStyle w:val="ConsPlusNormal"/>
        <w:jc w:val="right"/>
      </w:pPr>
      <w:r>
        <w:t>Д.МЕДВЕДЕВ</w:t>
      </w:r>
    </w:p>
    <w:p w:rsidR="00CC470B" w:rsidRDefault="00CC470B">
      <w:pPr>
        <w:pStyle w:val="ConsPlusNormal"/>
      </w:pPr>
      <w:r>
        <w:t>Москва, Кремль</w:t>
      </w:r>
    </w:p>
    <w:p w:rsidR="00CC470B" w:rsidRDefault="00CC470B">
      <w:pPr>
        <w:pStyle w:val="ConsPlusNormal"/>
        <w:spacing w:before="220"/>
      </w:pPr>
      <w:r>
        <w:t>30 декабря 2009 года</w:t>
      </w:r>
    </w:p>
    <w:p w:rsidR="00CC470B" w:rsidRDefault="00CC470B">
      <w:pPr>
        <w:pStyle w:val="ConsPlusNormal"/>
        <w:spacing w:before="220"/>
      </w:pPr>
      <w:r>
        <w:lastRenderedPageBreak/>
        <w:t>N 384-ФЗ</w:t>
      </w:r>
    </w:p>
    <w:p w:rsidR="00CC470B" w:rsidRDefault="00CC470B">
      <w:pPr>
        <w:pStyle w:val="ConsPlusNormal"/>
      </w:pPr>
    </w:p>
    <w:p w:rsidR="00CC470B" w:rsidRDefault="00CC470B">
      <w:pPr>
        <w:pStyle w:val="ConsPlusNormal"/>
      </w:pPr>
    </w:p>
    <w:p w:rsidR="00CC470B" w:rsidRDefault="00CC470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5841" w:rsidRDefault="00605841"/>
    <w:sectPr w:rsidR="00605841" w:rsidSect="00AB5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0B"/>
    <w:rsid w:val="00605841"/>
    <w:rsid w:val="00CC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47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47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47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47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1C2CA6BCC9853604445113F2EDFA9AAA82340FE2870969E9098ADAEE7C795181CA5061B4D6102473AAD70BC740ECCA66E8E9A428122E1BDCY7O" TargetMode="External"/><Relationship Id="rId13" Type="http://schemas.openxmlformats.org/officeDocument/2006/relationships/hyperlink" Target="consultantplus://offline/ref=C11C2CA6BCC9853604445113F2EDFA9AAB823F0CE0860969E9098ADAEE7C795181CA5061B4D6102471AAD70BC740ECCA66E8E9A428122E1BDCY7O" TargetMode="External"/><Relationship Id="rId18" Type="http://schemas.openxmlformats.org/officeDocument/2006/relationships/hyperlink" Target="consultantplus://offline/ref=C11C2CA6BCC9853604445113F2EDFA9AAB823308E1840969E9098ADAEE7C795181CA5061B4D6102471AAD70BC740ECCA66E8E9A428122E1BDCY7O" TargetMode="External"/><Relationship Id="rId26" Type="http://schemas.openxmlformats.org/officeDocument/2006/relationships/hyperlink" Target="consultantplus://offline/ref=C11C2CA6BCC9853604445113F2EDFA9AAB803009E3870969E9098ADAEE7C795181CA5061B4D6102470AAD70BC740ECCA66E8E9A428122E1BDCY7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11C2CA6BCC9853604445113F2EDFA9AAA82340FE7850969E9098ADAEE7C795181CA5061B4D6112173AAD70BC740ECCA66E8E9A428122E1BDCY7O" TargetMode="External"/><Relationship Id="rId7" Type="http://schemas.openxmlformats.org/officeDocument/2006/relationships/hyperlink" Target="consultantplus://offline/ref=C11C2CA6BCC9853604445113F2EDFA9AAA82330CE18F0969E9098ADAEE7C795181CA5061B4D610257AAAD70BC740ECCA66E8E9A428122E1BDCY7O" TargetMode="External"/><Relationship Id="rId12" Type="http://schemas.openxmlformats.org/officeDocument/2006/relationships/hyperlink" Target="consultantplus://offline/ref=C11C2CA6BCC9853604445113F2EDFA9AAA82330CE18F0969E9098ADAEE7C795181CA5061B7DF1B7123E5D657831DFFCB6FE8EAA537D1Y8O" TargetMode="External"/><Relationship Id="rId17" Type="http://schemas.openxmlformats.org/officeDocument/2006/relationships/hyperlink" Target="consultantplus://offline/ref=C11C2CA6BCC9853604445113F2EDFA9AAB803009E3870969E9098ADAEE7C795181CA5061B4D6122C74AAD70BC740ECCA66E8E9A428122E1BDCY7O" TargetMode="External"/><Relationship Id="rId25" Type="http://schemas.openxmlformats.org/officeDocument/2006/relationships/hyperlink" Target="consultantplus://offline/ref=C11C2CA6BCC9853604445113F2EDFA9AAB823F0CE0860969E9098ADAEE7C795181CA5061B4D6102471AAD70BC740ECCA66E8E9A428122E1BDCY7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11C2CA6BCC9853604445113F2EDFA9AAB80360AE68F0969E9098ADAEE7C795181CA5061B4D6102074AAD70BC740ECCA66E8E9A428122E1BDCY7O" TargetMode="External"/><Relationship Id="rId20" Type="http://schemas.openxmlformats.org/officeDocument/2006/relationships/hyperlink" Target="consultantplus://offline/ref=C11C2CA6BCC9853604445113F2EDFA9AAB8A330DE2860969E9098ADAEE7C795181CA5061B4D718267AAAD70BC740ECCA66E8E9A428122E1BDCY7O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1C2CA6BCC9853604445113F2EDFA9AAB80360AE68F0969E9098ADAEE7C795181CA5061B4D610247AAAD70BC740ECCA66E8E9A428122E1BDCY7O" TargetMode="External"/><Relationship Id="rId11" Type="http://schemas.openxmlformats.org/officeDocument/2006/relationships/hyperlink" Target="consultantplus://offline/ref=C11C2CA6BCC9853604445113F2EDFA9AAA82340FE2870969E9098ADAEE7C795193CA086DB4DE0E2473BF815A82D1YDO" TargetMode="External"/><Relationship Id="rId24" Type="http://schemas.openxmlformats.org/officeDocument/2006/relationships/hyperlink" Target="consultantplus://offline/ref=C11C2CA6BCC9853604445113F2EDFA9AAA82340FE7850969E9098ADAEE7C795181CA5061B4D6112173AAD70BC740ECCA66E8E9A428122E1BDCY7O" TargetMode="External"/><Relationship Id="rId5" Type="http://schemas.openxmlformats.org/officeDocument/2006/relationships/hyperlink" Target="consultantplus://offline/ref=C11C2CA6BCC9853604445113F2EDFA9AAB8A330DE2860969E9098ADAEE7C795181CA5061B4D718267AAAD70BC740ECCA66E8E9A428122E1BDCY7O" TargetMode="External"/><Relationship Id="rId15" Type="http://schemas.openxmlformats.org/officeDocument/2006/relationships/hyperlink" Target="consultantplus://offline/ref=C11C2CA6BCC9853604445113F2EDFA9AAB833501EC820969E9098ADAEE7C795181CA5061BCDD447436F48E5A8B0BE0CB70F4E8A4D3YEO" TargetMode="External"/><Relationship Id="rId23" Type="http://schemas.openxmlformats.org/officeDocument/2006/relationships/hyperlink" Target="consultantplus://offline/ref=C11C2CA6BCC9853604445113F2EDFA9AAA82330CE18F0969E9098ADAEE7C795181CA5061B4D6182370AAD70BC740ECCA66E8E9A428122E1BDCY7O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C11C2CA6BCC9853604445113F2EDFA9AAB833408EC8E0969E9098ADAEE7C795181CA5061B4D6112074AAD70BC740ECCA66E8E9A428122E1BDCY7O" TargetMode="External"/><Relationship Id="rId19" Type="http://schemas.openxmlformats.org/officeDocument/2006/relationships/hyperlink" Target="consultantplus://offline/ref=C11C2CA6BCC9853604445113F2EDFA9AAB8B310FED800969E9098ADAEE7C795181CA5061B4D6102072AAD70BC740ECCA66E8E9A428122E1BDCY7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11C2CA6BCC9853604445113F2EDFA9AA0813E01E58D5463E15086D8E973264686835C60B4D6102679F5D21ED618E1C270F7E9BB34102FD1Y2O" TargetMode="External"/><Relationship Id="rId14" Type="http://schemas.openxmlformats.org/officeDocument/2006/relationships/hyperlink" Target="consultantplus://offline/ref=C11C2CA6BCC9853604445113F2EDFA9AAB823F0CE0860969E9098ADAEE7C795181CA5061B4D6102471AAD70BC740ECCA66E8E9A428122E1BDCY7O" TargetMode="External"/><Relationship Id="rId22" Type="http://schemas.openxmlformats.org/officeDocument/2006/relationships/hyperlink" Target="consultantplus://offline/ref=C11C2CA6BCC9853604445113F2EDFA9AAB80360AE68F0969E9098ADAEE7C795181CA5061B4D6102074AAD70BC740ECCA66E8E9A428122E1BDCY7O" TargetMode="External"/><Relationship Id="rId27" Type="http://schemas.openxmlformats.org/officeDocument/2006/relationships/hyperlink" Target="consultantplus://offline/ref=C11C2CA6BCC9853604445113F2EDFA9AA086370BE78D5463E15086D8E973264686835C60B4D6102D79F5D21ED618E1C270F7E9BB34102FD1Y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12571</Words>
  <Characters>71659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2018-11-08T14:24:00Z</dcterms:created>
  <dcterms:modified xsi:type="dcterms:W3CDTF">2018-11-08T14:24:00Z</dcterms:modified>
</cp:coreProperties>
</file>